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FC" w:rsidRPr="00323E52" w:rsidRDefault="00EC38FC" w:rsidP="00EC38F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                              </w:t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  <w:t>Проект!</w:t>
      </w:r>
    </w:p>
    <w:p w:rsidR="00EC38FC" w:rsidRPr="00323E52" w:rsidRDefault="00EC38FC" w:rsidP="00EC38F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EC38FC" w:rsidRPr="00323E52" w:rsidRDefault="00EC38FC" w:rsidP="00EC38F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Закон за изменение и </w:t>
      </w:r>
      <w:r w:rsidR="00323E52"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допълнение</w:t>
      </w: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на Наказателно-процесуалния кодекс</w:t>
      </w:r>
    </w:p>
    <w:p w:rsidR="00EC38FC" w:rsidRPr="00323E52" w:rsidRDefault="00EC38FC" w:rsidP="00EC38FC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>(обн., ДВ, бр. 86 от 2005 г.; изм., бр. 46 и 109 от 2007 г., бр. 69 и 109 от 2008 г., бр. 12, 27, 32 и 33 от 2009 г., бр. 15, 32 и 101 от 2010 г., бр. 13, 33, 60, 61 и 93 от 2011 г.; Решение № 10 на Конституционния съд от 2011 г. – бр. 93 от 2011 г.; изм., бр. 19, 20, 25 и 60 от 2012 г., бр. 17, 52, 70 и 71 от 2013 г., бр. 21 от 2014 г., бр. 14, 24, 41, 42, 60, 74 и 79 от 2015 г., бр. 32, 39, 62, 81 и 95 от 2016 г., бр. 13, 63 и 101 от 2017 г., бр. 7 и 44 от 2018 г.; Решение № 14 на Конституционния съд от 2018 г. – бр. 87 от 2018 г.; изм., бр. 96 от 2018 г., бр. 7, 16 и 83 от 2019 г., бр. 98, 103 и 110 от 2020 г., бр. 9, 16 и 20 от 2021 г.; Решение № 7 на Конституционния съд от 2021 г. – бр. 41 от 2021 г.; изм., бр. 80 от 2021 г.; Решение № 13 на Конституционния съд от 2021 г. – бр. 85 от 2021 г.; изм., бр. 32 и 62 от 2022 г., бр. 48, 69, 84 и 86 от 2023 г. и бр. 18, 36 и 39 от 2024 г.)</w:t>
      </w:r>
    </w:p>
    <w:p w:rsidR="00EC38FC" w:rsidRPr="00323E52" w:rsidRDefault="00EC38FC" w:rsidP="00EC38FC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C38FC" w:rsidRPr="00323E52" w:rsidRDefault="00EC38FC" w:rsidP="00EC38FC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§ 1. </w:t>
      </w: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>В чл. 149 се правят следните изменения и допълнения:</w:t>
      </w:r>
    </w:p>
    <w:p w:rsidR="00EC38FC" w:rsidRPr="00323E52" w:rsidRDefault="00EC38FC" w:rsidP="00EC38F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>1. Алинея 8 се изменя така:</w:t>
      </w:r>
    </w:p>
    <w:p w:rsidR="00EC38FC" w:rsidRPr="00323E52" w:rsidRDefault="00EC38FC" w:rsidP="00EC38F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>„(8) Разпит на вещо лице може да се извърши и чрез видеоконференция или телефонна конференция, когато:</w:t>
      </w:r>
    </w:p>
    <w:p w:rsidR="00EC38FC" w:rsidRPr="00323E52" w:rsidRDefault="00EC38FC" w:rsidP="00EC38F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>1. това се налага от обстоятелствата по делото;</w:t>
      </w:r>
    </w:p>
    <w:p w:rsidR="006B7348" w:rsidRDefault="00EC38FC" w:rsidP="00EC38F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>2. вещото лице е възпрепятствано да се яви пред съда по уважителни причини</w:t>
      </w:r>
      <w:r w:rsidR="006B734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6B7348" w:rsidRPr="006B7348" w:rsidRDefault="00EC38FC" w:rsidP="006B734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3. </w:t>
      </w:r>
      <w:r w:rsidR="006B7348" w:rsidRPr="006B7348">
        <w:rPr>
          <w:rFonts w:ascii="Times New Roman" w:eastAsia="Calibri" w:hAnsi="Times New Roman" w:cs="Times New Roman"/>
          <w:sz w:val="24"/>
          <w:szCs w:val="24"/>
          <w:lang w:val="bg-BG"/>
        </w:rPr>
        <w:t>вещото лице поиска разпитът му да се извърши чрез видеоконференция или телефонна конференция и съдът прецени, че това няма да попречи за разкриване на обективната истина.</w:t>
      </w:r>
      <w:r w:rsidR="006B7348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="006B7348" w:rsidRPr="006B73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EC38FC" w:rsidRPr="00323E52" w:rsidRDefault="00EC38FC" w:rsidP="00EC38F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>2. Създава се ал. 9:</w:t>
      </w:r>
    </w:p>
    <w:p w:rsidR="006B7348" w:rsidRPr="006B7348" w:rsidRDefault="00EC38FC" w:rsidP="006B734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23E5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„(9) Когато </w:t>
      </w:r>
      <w:r w:rsidR="006B7348" w:rsidRPr="006B7348">
        <w:rPr>
          <w:rFonts w:ascii="Times New Roman" w:eastAsia="Calibri" w:hAnsi="Times New Roman" w:cs="Times New Roman"/>
          <w:sz w:val="24"/>
          <w:szCs w:val="24"/>
          <w:lang w:val="bg-BG"/>
        </w:rPr>
        <w:t>експертизата е възложена на няколко вещи лица, разпитът на всяко от тях може да се извърши по реда на ал. 8.</w:t>
      </w:r>
      <w:r w:rsidR="006B7348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:rsidR="006B7348" w:rsidRDefault="006B7348" w:rsidP="00EC38F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5476A" w:rsidRPr="00015316" w:rsidRDefault="00B5476A" w:rsidP="00B5476A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15316">
        <w:rPr>
          <w:rFonts w:ascii="Times New Roman" w:hAnsi="Times New Roman" w:cs="Times New Roman"/>
          <w:sz w:val="24"/>
          <w:szCs w:val="24"/>
          <w:lang w:val="bg-BG"/>
        </w:rPr>
        <w:t>Заключителни разпоредби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2. В Закона за съдебната власт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(обн., ДВ, бр. 64 от 2007 г.; изм., бр. 69 и 109 от 2008 г., бр. 25, 33, 42, 102 и 103 от 2009 г., бр. 59 от 2010 г., бр. 1, 23, 32, 45, 81 и 82 от 2011 г.; Решение № 10 на Конституционния съд от 2011 г. – бр. 93 от 2011 г.; изм., бр. 20, 50 и 81 от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lastRenderedPageBreak/>
        <w:t>2012 г., бр. 15, 17, 30, 52, 66, 70 и 71 от 2013 г., бр. 19, 21, 53, 98 и 107 от 2014 г., бр. 14 от 2015 г., бр. 28, 39, 50, 62 и 76 от 2016 г., бр. 13 от 2017 г.; Решение № 1 на Конституционния съд от 2017 г. – бр. 14 от 2017 г.; изм. и доп., бр. 63, 65, 85, 90 и 103 от 2017 г., бр. 7, 15, 49 и 77 от 2018 г., бр. 17 от 2019 г.; Решение № 2 на Конституционния съд от 2019 г. – бр. 19 от 2019 г.; изм., бр. 29, 64 и 83 от 2019 г., бр. 11, 86, 103, 109 и 110 от 2020 г., бр. 16 от 2021 г.; Решение № 7 на Конституционния съд от 2021 г. – бр. 41 от 2021 г.; Решение № 6 на Конституционния съд от 2021 г. – бр. 43 от 2021 г.; изм., бр. 80 от 2021 г., бр. 15, 24 и 32 от 2022 г.; Решение № 7 на Конституционния съд от 2021 г. – бр. 56 от 2022 г.; изм., бр. 62 от 2022 г., бр. 11, 48, 66, 69, 84, 86 и 108 от 2023 г. и бр. 18 и 67 от 2024 г. и бр. 6 от 2025 г.) се правят следните изменения и допълнения: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1. В чл. 399:</w:t>
      </w:r>
    </w:p>
    <w:p w:rsidR="00B5476A" w:rsidRPr="00B5476A" w:rsidRDefault="00B5476A" w:rsidP="00B547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5476A">
        <w:rPr>
          <w:rFonts w:ascii="Times New Roman" w:hAnsi="Times New Roman" w:cs="Times New Roman"/>
          <w:sz w:val="24"/>
          <w:szCs w:val="24"/>
        </w:rPr>
        <w:t>)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в ал. 1 накрая се добавя:</w:t>
      </w:r>
      <w:r w:rsidRPr="00B5476A">
        <w:rPr>
          <w:rFonts w:ascii="Times New Roman" w:hAnsi="Times New Roman" w:cs="Times New Roman"/>
          <w:sz w:val="24"/>
          <w:szCs w:val="24"/>
        </w:rPr>
        <w:t xml:space="preserve">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„а за специалистите в областта на съдебните </w:t>
      </w:r>
      <w:proofErr w:type="spellStart"/>
      <w:r w:rsidRPr="00B5476A">
        <w:rPr>
          <w:rFonts w:ascii="Times New Roman" w:hAnsi="Times New Roman" w:cs="Times New Roman"/>
          <w:sz w:val="24"/>
          <w:szCs w:val="24"/>
          <w:lang w:val="bg-BG"/>
        </w:rPr>
        <w:t>автотехнически</w:t>
      </w:r>
      <w:proofErr w:type="spellEnd"/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експертизи и съдебните пътнотранспортни експертизи, с изключение на</w:t>
      </w:r>
      <w:r w:rsidRPr="00B5476A">
        <w:rPr>
          <w:sz w:val="24"/>
          <w:szCs w:val="24"/>
          <w:lang w:val="ru-RU"/>
        </w:rPr>
        <w:t xml:space="preserve">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>заемащите академична длъжност „доцент“ или „професор“ във висши училища, научни организации или Българската академия на науките – и министърът на правосъдието.“</w:t>
      </w:r>
    </w:p>
    <w:p w:rsidR="00B5476A" w:rsidRPr="00B5476A" w:rsidRDefault="00B5476A" w:rsidP="00B547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B5476A">
        <w:rPr>
          <w:rFonts w:ascii="Times New Roman" w:hAnsi="Times New Roman" w:cs="Times New Roman"/>
          <w:sz w:val="24"/>
          <w:szCs w:val="24"/>
        </w:rPr>
        <w:t>)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в ал. 2 се създава изречение второ:</w:t>
      </w:r>
      <w:r w:rsidRPr="00B5476A">
        <w:rPr>
          <w:rFonts w:ascii="Times New Roman" w:hAnsi="Times New Roman" w:cs="Times New Roman"/>
          <w:sz w:val="24"/>
          <w:szCs w:val="24"/>
        </w:rPr>
        <w:t xml:space="preserve">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„Предложение за  включване в списъците на вещи лица в областта на съдебните </w:t>
      </w:r>
      <w:proofErr w:type="spellStart"/>
      <w:r w:rsidRPr="00B5476A">
        <w:rPr>
          <w:rFonts w:ascii="Times New Roman" w:hAnsi="Times New Roman" w:cs="Times New Roman"/>
          <w:sz w:val="24"/>
          <w:szCs w:val="24"/>
          <w:lang w:val="bg-BG"/>
        </w:rPr>
        <w:t>автотехнически</w:t>
      </w:r>
      <w:proofErr w:type="spellEnd"/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експертизи и съдебните пътнотранспортни експертизи, с изключение на заемащите академична длъжност „доцент“ или „професор“ във висши училища, научни организации или Българската академия на науките, се прави от министъра на правосъдието.“</w:t>
      </w:r>
    </w:p>
    <w:p w:rsidR="00B5476A" w:rsidRPr="00B5476A" w:rsidRDefault="00B5476A" w:rsidP="00B547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2. В чл. 400, ал. 1 се създава изречение второ: „За специалистите в областта на съдебните </w:t>
      </w:r>
      <w:proofErr w:type="spellStart"/>
      <w:r w:rsidRPr="00B5476A">
        <w:rPr>
          <w:rFonts w:ascii="Times New Roman" w:hAnsi="Times New Roman" w:cs="Times New Roman"/>
          <w:sz w:val="24"/>
          <w:szCs w:val="24"/>
          <w:lang w:val="bg-BG"/>
        </w:rPr>
        <w:t>автотехнически</w:t>
      </w:r>
      <w:proofErr w:type="spellEnd"/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експертизи и съдебните пътнотранспортни експертизи, с изключение на</w:t>
      </w:r>
      <w:r w:rsidRPr="00B5476A">
        <w:rPr>
          <w:sz w:val="24"/>
          <w:szCs w:val="24"/>
          <w:lang w:val="ru-RU"/>
        </w:rPr>
        <w:t xml:space="preserve">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>заемащите академична длъжност „доцент“ или „професор“ във висши училища, научни организации или Българската академия на науките, се вписва и придобитата правоспособност.“</w:t>
      </w:r>
    </w:p>
    <w:p w:rsidR="00B5476A" w:rsidRPr="00B5476A" w:rsidRDefault="00B5476A" w:rsidP="00B547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3. В чл. 401: 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5476A">
        <w:rPr>
          <w:rFonts w:ascii="Times New Roman" w:hAnsi="Times New Roman" w:cs="Times New Roman"/>
          <w:sz w:val="24"/>
          <w:szCs w:val="24"/>
        </w:rPr>
        <w:t xml:space="preserve">)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създава се нова ал. 3: 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B5476A">
        <w:rPr>
          <w:rFonts w:ascii="Times New Roman" w:hAnsi="Times New Roman" w:cs="Times New Roman"/>
          <w:sz w:val="24"/>
          <w:szCs w:val="24"/>
        </w:rPr>
        <w:t>(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5476A">
        <w:rPr>
          <w:rFonts w:ascii="Times New Roman" w:hAnsi="Times New Roman" w:cs="Times New Roman"/>
          <w:sz w:val="24"/>
          <w:szCs w:val="24"/>
        </w:rPr>
        <w:t>)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Комисиите по ал. 1 и 2 заседават два пъти годишно.“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B5476A">
        <w:rPr>
          <w:rFonts w:ascii="Times New Roman" w:hAnsi="Times New Roman" w:cs="Times New Roman"/>
          <w:sz w:val="24"/>
          <w:szCs w:val="24"/>
        </w:rPr>
        <w:t>)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Досегашната ал. 3 става ал. 4.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>4. В чл. 402: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5476A">
        <w:rPr>
          <w:rFonts w:ascii="Times New Roman" w:hAnsi="Times New Roman" w:cs="Times New Roman"/>
          <w:sz w:val="24"/>
          <w:szCs w:val="24"/>
        </w:rPr>
        <w:t>)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в ал. 1 след думата „правят“ се добавя „</w:t>
      </w:r>
      <w:r w:rsidRPr="00B5476A">
        <w:rPr>
          <w:rFonts w:ascii="Times New Roman" w:eastAsia="Times New Roman" w:hAnsi="Times New Roman" w:cs="Times New Roman"/>
          <w:sz w:val="24"/>
          <w:szCs w:val="24"/>
          <w:lang w:val="bg-BG"/>
        </w:rPr>
        <w:t>два пъти годишно – до края на март и“.</w:t>
      </w:r>
    </w:p>
    <w:p w:rsidR="00B5476A" w:rsidRPr="00B5476A" w:rsidRDefault="00B5476A" w:rsidP="00B5476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B5476A">
        <w:rPr>
          <w:rFonts w:ascii="Times New Roman" w:hAnsi="Times New Roman" w:cs="Times New Roman"/>
          <w:sz w:val="24"/>
          <w:szCs w:val="24"/>
        </w:rPr>
        <w:t>)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в ал. 2 след думата „края“ се добавя „</w:t>
      </w:r>
      <w:r w:rsidRPr="00B5476A">
        <w:rPr>
          <w:rFonts w:ascii="Times New Roman" w:eastAsia="Times New Roman" w:hAnsi="Times New Roman" w:cs="Times New Roman"/>
          <w:sz w:val="24"/>
          <w:szCs w:val="24"/>
          <w:lang w:val="bg-BG"/>
        </w:rPr>
        <w:t>на април и до края“.</w:t>
      </w:r>
    </w:p>
    <w:p w:rsidR="00B5476A" w:rsidRPr="00B5476A" w:rsidRDefault="00B5476A" w:rsidP="00B5476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lastRenderedPageBreak/>
        <w:t>в</w:t>
      </w:r>
      <w:r w:rsidRPr="00B5476A">
        <w:rPr>
          <w:rFonts w:ascii="Times New Roman" w:hAnsi="Times New Roman" w:cs="Times New Roman"/>
          <w:sz w:val="24"/>
          <w:szCs w:val="24"/>
        </w:rPr>
        <w:t>)</w:t>
      </w: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в ал. 3 думите „До 15 ноември“ се заменят с „До 15 май и до </w:t>
      </w:r>
      <w:r w:rsidRPr="00B5476A">
        <w:rPr>
          <w:rFonts w:ascii="Times New Roman" w:eastAsia="Times New Roman" w:hAnsi="Times New Roman" w:cs="Times New Roman"/>
          <w:sz w:val="24"/>
          <w:szCs w:val="24"/>
          <w:lang w:val="bg-BG"/>
        </w:rPr>
        <w:t>15 ноември“.</w:t>
      </w:r>
    </w:p>
    <w:p w:rsidR="00B5476A" w:rsidRPr="00B5476A" w:rsidRDefault="00B5476A" w:rsidP="00B5476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5476A" w:rsidRPr="00B5476A" w:rsidRDefault="00B5476A" w:rsidP="00B5476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eastAsia="Times New Roman" w:hAnsi="Times New Roman" w:cs="Times New Roman"/>
          <w:sz w:val="24"/>
          <w:szCs w:val="24"/>
          <w:lang w:val="bg-BG"/>
        </w:rPr>
        <w:t>4. Създава се чл. 402б:</w:t>
      </w:r>
    </w:p>
    <w:p w:rsidR="00B5476A" w:rsidRP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>„(1) Вещите лица поддържат и повишават професионалната си квалификация за ефективно изпълнение на дейността им при извършване на съдебни експертизи.</w:t>
      </w:r>
    </w:p>
    <w:p w:rsidR="00B5476A" w:rsidRDefault="00B5476A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(2) Специалистите, утвърдени за вещи лица в областта на съдебните </w:t>
      </w:r>
      <w:proofErr w:type="spellStart"/>
      <w:r w:rsidRPr="00B5476A">
        <w:rPr>
          <w:rFonts w:ascii="Times New Roman" w:hAnsi="Times New Roman" w:cs="Times New Roman"/>
          <w:sz w:val="24"/>
          <w:szCs w:val="24"/>
          <w:lang w:val="bg-BG"/>
        </w:rPr>
        <w:t>автотехнически</w:t>
      </w:r>
      <w:proofErr w:type="spellEnd"/>
      <w:r w:rsidRPr="00B5476A">
        <w:rPr>
          <w:rFonts w:ascii="Times New Roman" w:hAnsi="Times New Roman" w:cs="Times New Roman"/>
          <w:sz w:val="24"/>
          <w:szCs w:val="24"/>
          <w:lang w:val="bg-BG"/>
        </w:rPr>
        <w:t xml:space="preserve"> експертизи и съдебните пътнотранспортни експертизи, са задължени ежегодно да повишават професионалната си квалификация за ефективно изпълнение на дейността им при извършване на съдебни експертизи.</w:t>
      </w:r>
    </w:p>
    <w:p w:rsidR="001D4AC7" w:rsidRPr="00B5476A" w:rsidRDefault="001D4AC7" w:rsidP="001D4A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40178">
        <w:rPr>
          <w:rFonts w:ascii="Times New Roman" w:hAnsi="Times New Roman" w:cs="Times New Roman"/>
          <w:sz w:val="24"/>
          <w:szCs w:val="24"/>
          <w:lang w:val="bg-BG"/>
        </w:rPr>
        <w:t>(4) В случай на изключване на специалист от списъците на вещите лица, той възстановява разходите, направени от Министерство</w:t>
      </w:r>
      <w:r w:rsidR="009C4D1F" w:rsidRPr="00640178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640178">
        <w:rPr>
          <w:rFonts w:ascii="Times New Roman" w:hAnsi="Times New Roman" w:cs="Times New Roman"/>
          <w:sz w:val="24"/>
          <w:szCs w:val="24"/>
          <w:lang w:val="bg-BG"/>
        </w:rPr>
        <w:t xml:space="preserve"> на правосъдието за поддържане и повишаване на правната му квалификация до датата на отписването му.</w:t>
      </w:r>
      <w:bookmarkStart w:id="0" w:name="_GoBack"/>
      <w:bookmarkEnd w:id="0"/>
    </w:p>
    <w:p w:rsidR="00B5476A" w:rsidRDefault="009C4D1F" w:rsidP="00B547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(4</w:t>
      </w:r>
      <w:r w:rsidR="00B5476A" w:rsidRPr="00B5476A">
        <w:rPr>
          <w:rFonts w:ascii="Times New Roman" w:hAnsi="Times New Roman" w:cs="Times New Roman"/>
          <w:sz w:val="24"/>
          <w:szCs w:val="24"/>
          <w:lang w:val="bg-BG"/>
        </w:rPr>
        <w:t>) Министърът на правосъдието в шестмесечен срок от влизане в сила на този закон издава наредба за поддържане и повишаване на професионалната квалификация на вещите лица.“</w:t>
      </w:r>
    </w:p>
    <w:p w:rsidR="00B5476A" w:rsidRDefault="00B5476A" w:rsidP="00B5476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5476A" w:rsidRDefault="00B5476A" w:rsidP="00323E5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5476A" w:rsidRDefault="00B5476A" w:rsidP="00323E5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5476A" w:rsidRDefault="00B5476A" w:rsidP="00323E5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547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1"/>
    <w:rsid w:val="0000553E"/>
    <w:rsid w:val="00015316"/>
    <w:rsid w:val="001D4AC7"/>
    <w:rsid w:val="002247B2"/>
    <w:rsid w:val="00323E52"/>
    <w:rsid w:val="00556C8D"/>
    <w:rsid w:val="00585C2A"/>
    <w:rsid w:val="00640178"/>
    <w:rsid w:val="006B7348"/>
    <w:rsid w:val="007A05B5"/>
    <w:rsid w:val="008952E4"/>
    <w:rsid w:val="008A67D1"/>
    <w:rsid w:val="009C4D1F"/>
    <w:rsid w:val="00A445CB"/>
    <w:rsid w:val="00B5476A"/>
    <w:rsid w:val="00E61C3A"/>
    <w:rsid w:val="00EC38FC"/>
    <w:rsid w:val="00F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41C46-DC17-4888-B9ED-4A69AD9D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8F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Alexandar Stefanov</dc:creator>
  <cp:keywords/>
  <dc:description/>
  <cp:lastModifiedBy>Emilia Aleksandrova</cp:lastModifiedBy>
  <cp:revision>13</cp:revision>
  <dcterms:created xsi:type="dcterms:W3CDTF">2025-04-07T09:02:00Z</dcterms:created>
  <dcterms:modified xsi:type="dcterms:W3CDTF">2025-04-07T12:31:00Z</dcterms:modified>
</cp:coreProperties>
</file>