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E3BC3" w14:textId="77777777" w:rsidR="00B56CCB" w:rsidRPr="00B56CCB" w:rsidRDefault="00B56CCB" w:rsidP="00B56CCB">
      <w:pPr>
        <w:jc w:val="center"/>
        <w:rPr>
          <w:rFonts w:ascii="Times New Roman" w:hAnsi="Times New Roman" w:cs="Times New Roman"/>
          <w:sz w:val="24"/>
          <w:szCs w:val="24"/>
          <w:lang w:eastAsia="bg-BG"/>
        </w:rPr>
      </w:pPr>
      <w:r w:rsidRPr="00B56CCB">
        <w:rPr>
          <w:rFonts w:ascii="Times New Roman" w:hAnsi="Times New Roman" w:cs="Times New Roman"/>
          <w:lang w:eastAsia="bg-BG"/>
        </w:rPr>
        <w:t>Р ЕШЕНИЕ</w:t>
      </w:r>
    </w:p>
    <w:p w14:paraId="65A77490" w14:textId="55DAA5CA" w:rsidR="00B56CCB" w:rsidRPr="00B56CCB" w:rsidRDefault="00B56CCB" w:rsidP="00B56CCB">
      <w:pPr>
        <w:jc w:val="center"/>
        <w:rPr>
          <w:rFonts w:ascii="Times New Roman" w:hAnsi="Times New Roman" w:cs="Times New Roman"/>
          <w:sz w:val="24"/>
          <w:szCs w:val="24"/>
          <w:lang w:eastAsia="bg-BG"/>
        </w:rPr>
      </w:pPr>
      <w:proofErr w:type="spellStart"/>
      <w:r w:rsidRPr="00B56CCB">
        <w:rPr>
          <w:rFonts w:ascii="Times New Roman" w:hAnsi="Times New Roman" w:cs="Times New Roman"/>
          <w:sz w:val="24"/>
          <w:szCs w:val="24"/>
          <w:lang w:eastAsia="bg-BG"/>
        </w:rPr>
        <w:t>гр.София</w:t>
      </w:r>
      <w:proofErr w:type="spellEnd"/>
      <w:r w:rsidRPr="00B56CCB">
        <w:rPr>
          <w:rFonts w:ascii="Times New Roman" w:hAnsi="Times New Roman" w:cs="Times New Roman"/>
          <w:sz w:val="24"/>
          <w:szCs w:val="24"/>
          <w:lang w:eastAsia="bg-BG"/>
        </w:rPr>
        <w:t xml:space="preserve">, </w:t>
      </w:r>
      <w:r w:rsidRPr="00B56CCB">
        <w:rPr>
          <w:rFonts w:ascii="Times New Roman" w:hAnsi="Times New Roman" w:cs="Times New Roman"/>
          <w:sz w:val="24"/>
          <w:szCs w:val="24"/>
          <w:lang w:val="en-US" w:eastAsia="bg-BG"/>
        </w:rPr>
        <w:t>24</w:t>
      </w:r>
      <w:r w:rsidRPr="00B56CCB">
        <w:rPr>
          <w:rFonts w:ascii="Times New Roman" w:hAnsi="Times New Roman" w:cs="Times New Roman"/>
          <w:sz w:val="24"/>
          <w:szCs w:val="24"/>
          <w:lang w:eastAsia="bg-BG"/>
        </w:rPr>
        <w:t>.</w:t>
      </w:r>
      <w:r w:rsidRPr="00B56CCB">
        <w:rPr>
          <w:rFonts w:ascii="Times New Roman" w:hAnsi="Times New Roman" w:cs="Times New Roman"/>
          <w:sz w:val="24"/>
          <w:szCs w:val="24"/>
          <w:lang w:val="en-US" w:eastAsia="bg-BG"/>
        </w:rPr>
        <w:t>09</w:t>
      </w:r>
      <w:r w:rsidRPr="00B56CCB">
        <w:rPr>
          <w:rFonts w:ascii="Times New Roman" w:hAnsi="Times New Roman" w:cs="Times New Roman"/>
          <w:sz w:val="24"/>
          <w:szCs w:val="24"/>
          <w:lang w:eastAsia="bg-BG"/>
        </w:rPr>
        <w:t>.</w:t>
      </w:r>
      <w:r w:rsidRPr="00B56CCB">
        <w:rPr>
          <w:rFonts w:ascii="Times New Roman" w:hAnsi="Times New Roman" w:cs="Times New Roman"/>
          <w:sz w:val="24"/>
          <w:szCs w:val="24"/>
          <w:lang w:val="en-US" w:eastAsia="bg-BG"/>
        </w:rPr>
        <w:t xml:space="preserve">2021 </w:t>
      </w:r>
      <w:r w:rsidRPr="00B56CCB">
        <w:rPr>
          <w:rFonts w:ascii="Times New Roman" w:hAnsi="Times New Roman" w:cs="Times New Roman"/>
          <w:sz w:val="24"/>
          <w:szCs w:val="24"/>
          <w:lang w:eastAsia="bg-BG"/>
        </w:rPr>
        <w:t>г.</w:t>
      </w:r>
    </w:p>
    <w:p w14:paraId="642FB883" w14:textId="401725CD" w:rsidR="00B56CCB" w:rsidRPr="00B56CCB" w:rsidRDefault="00B56CCB" w:rsidP="00B56CCB">
      <w:pPr>
        <w:jc w:val="center"/>
        <w:rPr>
          <w:rFonts w:ascii="Times New Roman" w:hAnsi="Times New Roman" w:cs="Times New Roman"/>
          <w:sz w:val="24"/>
          <w:szCs w:val="24"/>
          <w:lang w:eastAsia="bg-BG"/>
        </w:rPr>
      </w:pPr>
    </w:p>
    <w:p w14:paraId="15C671A1" w14:textId="77777777" w:rsidR="00B56CCB" w:rsidRPr="00B56CCB" w:rsidRDefault="00B56CCB" w:rsidP="00B56CCB">
      <w:pPr>
        <w:jc w:val="center"/>
        <w:rPr>
          <w:rFonts w:ascii="Times New Roman" w:hAnsi="Times New Roman" w:cs="Times New Roman"/>
          <w:sz w:val="24"/>
          <w:szCs w:val="24"/>
          <w:lang w:eastAsia="bg-BG"/>
        </w:rPr>
      </w:pPr>
      <w:r w:rsidRPr="00B56CCB">
        <w:rPr>
          <w:rFonts w:ascii="Times New Roman" w:hAnsi="Times New Roman" w:cs="Times New Roman"/>
          <w:sz w:val="24"/>
          <w:szCs w:val="24"/>
          <w:lang w:eastAsia="bg-BG"/>
        </w:rPr>
        <w:t>В  И М Е Т О  Н А  Н А Р О Д А</w:t>
      </w:r>
    </w:p>
    <w:p w14:paraId="7901E083" w14:textId="77777777"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sz w:val="24"/>
          <w:szCs w:val="24"/>
          <w:lang w:eastAsia="bg-BG"/>
        </w:rPr>
        <w:t> </w:t>
      </w:r>
    </w:p>
    <w:p w14:paraId="580EF62D" w14:textId="77777777"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sz w:val="24"/>
          <w:szCs w:val="24"/>
          <w:lang w:eastAsia="bg-BG"/>
        </w:rPr>
        <w:t xml:space="preserve">СОФИЙСКИЯТ ГРАДСКИ СЪД, ГРАЖДАНСКО ОТДЕЛЕНИЕ, I - </w:t>
      </w:r>
      <w:r w:rsidRPr="00B56CCB">
        <w:rPr>
          <w:rFonts w:ascii="Times New Roman" w:hAnsi="Times New Roman" w:cs="Times New Roman"/>
          <w:sz w:val="24"/>
          <w:szCs w:val="24"/>
          <w:lang w:val="en-US" w:eastAsia="bg-BG"/>
        </w:rPr>
        <w:t>5</w:t>
      </w:r>
      <w:r w:rsidRPr="00B56CCB">
        <w:rPr>
          <w:rFonts w:ascii="Times New Roman" w:hAnsi="Times New Roman" w:cs="Times New Roman"/>
          <w:sz w:val="24"/>
          <w:szCs w:val="24"/>
          <w:lang w:eastAsia="bg-BG"/>
        </w:rPr>
        <w:t xml:space="preserve"> състав, в публичното съдебно заседание на </w:t>
      </w:r>
      <w:proofErr w:type="spellStart"/>
      <w:r w:rsidRPr="00B56CCB">
        <w:rPr>
          <w:rFonts w:ascii="Times New Roman" w:hAnsi="Times New Roman" w:cs="Times New Roman"/>
          <w:sz w:val="24"/>
          <w:szCs w:val="24"/>
          <w:lang w:eastAsia="bg-BG"/>
        </w:rPr>
        <w:t>единасети</w:t>
      </w:r>
      <w:proofErr w:type="spellEnd"/>
      <w:r w:rsidRPr="00B56CCB">
        <w:rPr>
          <w:rFonts w:ascii="Times New Roman" w:hAnsi="Times New Roman" w:cs="Times New Roman"/>
          <w:sz w:val="24"/>
          <w:szCs w:val="24"/>
          <w:lang w:eastAsia="bg-BG"/>
        </w:rPr>
        <w:t xml:space="preserve"> ноември през две хиляди и двадесета година в състав:</w:t>
      </w:r>
    </w:p>
    <w:p w14:paraId="51070E76" w14:textId="77777777"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sz w:val="24"/>
          <w:szCs w:val="24"/>
          <w:lang w:eastAsia="bg-BG"/>
        </w:rPr>
        <w:t> </w:t>
      </w:r>
    </w:p>
    <w:p w14:paraId="16C2B736" w14:textId="77777777"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sz w:val="24"/>
          <w:szCs w:val="24"/>
          <w:lang w:eastAsia="bg-BG"/>
        </w:rPr>
        <w:t xml:space="preserve">                                                                    </w:t>
      </w:r>
      <w:r w:rsidRPr="00B56CCB">
        <w:rPr>
          <w:rFonts w:ascii="Times New Roman" w:hAnsi="Times New Roman" w:cs="Times New Roman"/>
          <w:sz w:val="24"/>
          <w:szCs w:val="24"/>
          <w:lang w:eastAsia="bg-BG"/>
        </w:rPr>
        <w:tab/>
      </w:r>
      <w:r w:rsidRPr="00B56CCB">
        <w:rPr>
          <w:rFonts w:ascii="Times New Roman" w:hAnsi="Times New Roman" w:cs="Times New Roman"/>
          <w:sz w:val="24"/>
          <w:szCs w:val="24"/>
          <w:lang w:eastAsia="bg-BG"/>
        </w:rPr>
        <w:tab/>
        <w:t>ПРЕДСЕДАТЕЛ:</w:t>
      </w:r>
      <w:r w:rsidRPr="00B56CCB">
        <w:rPr>
          <w:rFonts w:ascii="Times New Roman" w:hAnsi="Times New Roman" w:cs="Times New Roman"/>
          <w:iCs/>
          <w:sz w:val="24"/>
          <w:szCs w:val="24"/>
          <w:lang w:eastAsia="bg-BG"/>
        </w:rPr>
        <w:t xml:space="preserve"> ДЕСИСЛАВА ЯНЕВА</w:t>
      </w:r>
    </w:p>
    <w:p w14:paraId="46FB4D23" w14:textId="77777777"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sz w:val="24"/>
          <w:szCs w:val="24"/>
          <w:lang w:eastAsia="bg-BG"/>
        </w:rPr>
        <w:t xml:space="preserve">                                                                        </w:t>
      </w:r>
    </w:p>
    <w:p w14:paraId="31CB0C3C" w14:textId="77777777"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sz w:val="24"/>
          <w:szCs w:val="24"/>
          <w:lang w:eastAsia="bg-BG"/>
        </w:rPr>
        <w:t xml:space="preserve">при участието на секретаря </w:t>
      </w:r>
      <w:proofErr w:type="spellStart"/>
      <w:r w:rsidRPr="00B56CCB">
        <w:rPr>
          <w:rFonts w:ascii="Times New Roman" w:hAnsi="Times New Roman" w:cs="Times New Roman"/>
          <w:sz w:val="24"/>
          <w:szCs w:val="24"/>
          <w:lang w:eastAsia="bg-BG"/>
        </w:rPr>
        <w:t>А.Тодорова</w:t>
      </w:r>
      <w:proofErr w:type="spellEnd"/>
      <w:r w:rsidRPr="00B56CCB">
        <w:rPr>
          <w:rFonts w:ascii="Times New Roman" w:hAnsi="Times New Roman" w:cs="Times New Roman"/>
          <w:sz w:val="24"/>
          <w:szCs w:val="24"/>
          <w:lang w:eastAsia="bg-BG"/>
        </w:rPr>
        <w:t>, като разгледа докладваното от съдията гражданско дело № 9944 по описа за 2016 год. по описа на СГС, за да се произнесе, взе предвид следното:</w:t>
      </w:r>
    </w:p>
    <w:p w14:paraId="55A12F70" w14:textId="77777777"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sz w:val="24"/>
          <w:szCs w:val="24"/>
          <w:lang w:eastAsia="bg-BG"/>
        </w:rPr>
        <w:t> </w:t>
      </w:r>
    </w:p>
    <w:p w14:paraId="23A5CD22" w14:textId="77777777"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sz w:val="24"/>
          <w:szCs w:val="24"/>
          <w:lang w:eastAsia="bg-BG"/>
        </w:rPr>
        <w:t xml:space="preserve">Предявен е Г.Й.С. против </w:t>
      </w:r>
      <w:proofErr w:type="spellStart"/>
      <w:r w:rsidRPr="00B56CCB">
        <w:rPr>
          <w:rFonts w:ascii="Times New Roman" w:hAnsi="Times New Roman" w:cs="Times New Roman"/>
          <w:sz w:val="24"/>
          <w:szCs w:val="24"/>
          <w:lang w:eastAsia="bg-BG"/>
        </w:rPr>
        <w:t>П.на</w:t>
      </w:r>
      <w:proofErr w:type="spellEnd"/>
      <w:r w:rsidRPr="00B56CCB">
        <w:rPr>
          <w:rFonts w:ascii="Times New Roman" w:hAnsi="Times New Roman" w:cs="Times New Roman"/>
          <w:sz w:val="24"/>
          <w:szCs w:val="24"/>
          <w:lang w:eastAsia="bg-BG"/>
        </w:rPr>
        <w:t xml:space="preserve"> Р.Б. иск с правно основание чл. 2, ал. 1, т. 3 от Закона за отговорността на държавата и общините за вреди /ЗОДОВ/.</w:t>
      </w:r>
    </w:p>
    <w:p w14:paraId="2ABB44FB" w14:textId="77777777"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color w:val="000000"/>
          <w:sz w:val="24"/>
          <w:szCs w:val="24"/>
          <w:lang w:eastAsia="bg-BG"/>
        </w:rPr>
        <w:t xml:space="preserve">Ищецът твърди, че срещу него било повдигнато обвинение за извършено престъпление по чл.116, ал.1, т.4, пр.3 и т.6, </w:t>
      </w:r>
      <w:proofErr w:type="spellStart"/>
      <w:r w:rsidRPr="00B56CCB">
        <w:rPr>
          <w:rFonts w:ascii="Times New Roman" w:hAnsi="Times New Roman" w:cs="Times New Roman"/>
          <w:color w:val="000000"/>
          <w:sz w:val="24"/>
          <w:szCs w:val="24"/>
          <w:lang w:eastAsia="bg-BG"/>
        </w:rPr>
        <w:t>вр</w:t>
      </w:r>
      <w:proofErr w:type="spellEnd"/>
      <w:r w:rsidRPr="00B56CCB">
        <w:rPr>
          <w:rFonts w:ascii="Times New Roman" w:hAnsi="Times New Roman" w:cs="Times New Roman"/>
          <w:color w:val="000000"/>
          <w:sz w:val="24"/>
          <w:szCs w:val="24"/>
          <w:lang w:eastAsia="bg-BG"/>
        </w:rPr>
        <w:t xml:space="preserve"> чл.115 , </w:t>
      </w:r>
      <w:proofErr w:type="spellStart"/>
      <w:r w:rsidRPr="00B56CCB">
        <w:rPr>
          <w:rFonts w:ascii="Times New Roman" w:hAnsi="Times New Roman" w:cs="Times New Roman"/>
          <w:color w:val="000000"/>
          <w:sz w:val="24"/>
          <w:szCs w:val="24"/>
          <w:lang w:eastAsia="bg-BG"/>
        </w:rPr>
        <w:t>вр</w:t>
      </w:r>
      <w:proofErr w:type="spellEnd"/>
      <w:r w:rsidRPr="00B56CCB">
        <w:rPr>
          <w:rFonts w:ascii="Times New Roman" w:hAnsi="Times New Roman" w:cs="Times New Roman"/>
          <w:color w:val="000000"/>
          <w:sz w:val="24"/>
          <w:szCs w:val="24"/>
          <w:lang w:eastAsia="bg-BG"/>
        </w:rPr>
        <w:t xml:space="preserve"> чл.20, ал.2 ,</w:t>
      </w:r>
      <w:proofErr w:type="spellStart"/>
      <w:r w:rsidRPr="00B56CCB">
        <w:rPr>
          <w:rFonts w:ascii="Times New Roman" w:hAnsi="Times New Roman" w:cs="Times New Roman"/>
          <w:color w:val="000000"/>
          <w:sz w:val="24"/>
          <w:szCs w:val="24"/>
          <w:lang w:eastAsia="bg-BG"/>
        </w:rPr>
        <w:t>вр</w:t>
      </w:r>
      <w:proofErr w:type="spellEnd"/>
      <w:r w:rsidRPr="00B56CCB">
        <w:rPr>
          <w:rFonts w:ascii="Times New Roman" w:hAnsi="Times New Roman" w:cs="Times New Roman"/>
          <w:color w:val="000000"/>
          <w:sz w:val="24"/>
          <w:szCs w:val="24"/>
          <w:lang w:eastAsia="bg-BG"/>
        </w:rPr>
        <w:t xml:space="preserve"> чл.18, ал.1 от НК. Производството по делото приключило с оправдателна присъда на 27.07.2011 г.  по НОХД № С-1/2006г. по описа на СГС, НО, 4 състав, която влязла в сила на 23.09.2014 г., след като преминала </w:t>
      </w:r>
      <w:proofErr w:type="spellStart"/>
      <w:r w:rsidRPr="00B56CCB">
        <w:rPr>
          <w:rFonts w:ascii="Times New Roman" w:hAnsi="Times New Roman" w:cs="Times New Roman"/>
          <w:color w:val="000000"/>
          <w:sz w:val="24"/>
          <w:szCs w:val="24"/>
          <w:lang w:eastAsia="bg-BG"/>
        </w:rPr>
        <w:t>инстанционен</w:t>
      </w:r>
      <w:proofErr w:type="spellEnd"/>
      <w:r w:rsidRPr="00B56CCB">
        <w:rPr>
          <w:rFonts w:ascii="Times New Roman" w:hAnsi="Times New Roman" w:cs="Times New Roman"/>
          <w:color w:val="000000"/>
          <w:sz w:val="24"/>
          <w:szCs w:val="24"/>
          <w:lang w:eastAsia="bg-BG"/>
        </w:rPr>
        <w:t xml:space="preserve"> контрол по ВНОХД № 731/2012г. на САС, по </w:t>
      </w:r>
      <w:proofErr w:type="spellStart"/>
      <w:r w:rsidRPr="00B56CCB">
        <w:rPr>
          <w:rFonts w:ascii="Times New Roman" w:hAnsi="Times New Roman" w:cs="Times New Roman"/>
          <w:color w:val="000000"/>
          <w:sz w:val="24"/>
          <w:szCs w:val="24"/>
          <w:lang w:eastAsia="bg-BG"/>
        </w:rPr>
        <w:t>кнд</w:t>
      </w:r>
      <w:proofErr w:type="spellEnd"/>
      <w:r w:rsidRPr="00B56CCB">
        <w:rPr>
          <w:rFonts w:ascii="Times New Roman" w:hAnsi="Times New Roman" w:cs="Times New Roman"/>
          <w:color w:val="000000"/>
          <w:sz w:val="24"/>
          <w:szCs w:val="24"/>
          <w:lang w:eastAsia="bg-BG"/>
        </w:rPr>
        <w:t xml:space="preserve">. № 395/2013г. на ВКС, по ВНОХД № 0063/2013г. на САС и по </w:t>
      </w:r>
      <w:proofErr w:type="spellStart"/>
      <w:r w:rsidRPr="00B56CCB">
        <w:rPr>
          <w:rFonts w:ascii="Times New Roman" w:hAnsi="Times New Roman" w:cs="Times New Roman"/>
          <w:color w:val="000000"/>
          <w:sz w:val="24"/>
          <w:szCs w:val="24"/>
          <w:lang w:eastAsia="bg-BG"/>
        </w:rPr>
        <w:t>кнд</w:t>
      </w:r>
      <w:proofErr w:type="spellEnd"/>
      <w:r w:rsidRPr="00B56CCB">
        <w:rPr>
          <w:rFonts w:ascii="Times New Roman" w:hAnsi="Times New Roman" w:cs="Times New Roman"/>
          <w:color w:val="000000"/>
          <w:sz w:val="24"/>
          <w:szCs w:val="24"/>
          <w:lang w:eastAsia="bg-BG"/>
        </w:rPr>
        <w:t xml:space="preserve"> № 395/2013 г. на ВКС. През време на наказателното производство по отношение на ищеца първоначално била взета мярка за неотклонение „задържане под стража“  през периода 09.09.2004 г. – 14.10.2005 г./една година, 1 месец и 5 дни/, която впоследствие била изменена в „домашен арест“ през периода 14.10.2005 г. - 13.07.2007 г./1 година и 9 месеца/, а  от 13.07.2007 г. била изменена в „парична гаранция“ в размер на 5000 лв. На 14.07.2015 г. с постановление на прокурор спрямо ищеца била наложена административна мярка „забрана за напускане на страната“, която била отменена на 19.08.2011 г. Наказателното производство спрямо С. продължило 10 години и 15 дни, с което било нарушено правото му на </w:t>
      </w:r>
      <w:proofErr w:type="spellStart"/>
      <w:r w:rsidRPr="00B56CCB">
        <w:rPr>
          <w:rFonts w:ascii="Times New Roman" w:hAnsi="Times New Roman" w:cs="Times New Roman"/>
          <w:color w:val="000000"/>
          <w:sz w:val="24"/>
          <w:szCs w:val="24"/>
          <w:lang w:eastAsia="bg-BG"/>
        </w:rPr>
        <w:t>раглеждане</w:t>
      </w:r>
      <w:proofErr w:type="spellEnd"/>
      <w:r w:rsidRPr="00B56CCB">
        <w:rPr>
          <w:rFonts w:ascii="Times New Roman" w:hAnsi="Times New Roman" w:cs="Times New Roman"/>
          <w:color w:val="000000"/>
          <w:sz w:val="24"/>
          <w:szCs w:val="24"/>
          <w:lang w:eastAsia="bg-BG"/>
        </w:rPr>
        <w:t xml:space="preserve"> и решаване на делото в разумен срок по чл.5 и чл.6 от ЕКЗПЧ. Наказателното производство срещу ищеца било оповестено в печатни и интернет медии и накърнило доброто име и авторитета му в обществото, пострадали и неговите близки, които били подложени на обиди и унижения от съгражданите си. Наказателният процес поставил ищеца в унизително и тежко положение, той се чувствал обиден и оскърбен, процесът се отразил и на отношенията му с неговите близки и  колеги. Влошило се физическото му здраве и неговата психическа стабилност - изпитвал тревога и безпокойство, притеснение и страх от посегателство върху личната </w:t>
      </w:r>
      <w:r w:rsidRPr="00B56CCB">
        <w:rPr>
          <w:rFonts w:ascii="Times New Roman" w:hAnsi="Times New Roman" w:cs="Times New Roman"/>
          <w:color w:val="000000"/>
          <w:sz w:val="24"/>
          <w:szCs w:val="24"/>
          <w:lang w:eastAsia="bg-BG"/>
        </w:rPr>
        <w:lastRenderedPageBreak/>
        <w:t xml:space="preserve">му сфера, отчуждил се от приятелския си кръг, защото считал, че всички го възприемат като престъпник. Това довело до тежки последици за него в личен и професионален план, отразило се негативно на общественото мнение за него. По време на престоя му в ареста на Столична следствена служба имал тежки здравословни проблеми. В резултат на воденото наказателно производство майка му </w:t>
      </w:r>
      <w:proofErr w:type="spellStart"/>
      <w:r w:rsidRPr="00B56CCB">
        <w:rPr>
          <w:rFonts w:ascii="Times New Roman" w:hAnsi="Times New Roman" w:cs="Times New Roman"/>
          <w:color w:val="000000"/>
          <w:sz w:val="24"/>
          <w:szCs w:val="24"/>
          <w:lang w:eastAsia="bg-BG"/>
        </w:rPr>
        <w:t>Д.С.развила</w:t>
      </w:r>
      <w:proofErr w:type="spellEnd"/>
      <w:r w:rsidRPr="00B56CCB">
        <w:rPr>
          <w:rFonts w:ascii="Times New Roman" w:hAnsi="Times New Roman" w:cs="Times New Roman"/>
          <w:color w:val="000000"/>
          <w:sz w:val="24"/>
          <w:szCs w:val="24"/>
          <w:lang w:eastAsia="bg-BG"/>
        </w:rPr>
        <w:t xml:space="preserve"> диабет и впоследствие била </w:t>
      </w:r>
      <w:proofErr w:type="spellStart"/>
      <w:r w:rsidRPr="00B56CCB">
        <w:rPr>
          <w:rFonts w:ascii="Times New Roman" w:hAnsi="Times New Roman" w:cs="Times New Roman"/>
          <w:color w:val="000000"/>
          <w:sz w:val="24"/>
          <w:szCs w:val="24"/>
          <w:lang w:eastAsia="bg-BG"/>
        </w:rPr>
        <w:t>освидетелствена</w:t>
      </w:r>
      <w:proofErr w:type="spellEnd"/>
      <w:r w:rsidRPr="00B56CCB">
        <w:rPr>
          <w:rFonts w:ascii="Times New Roman" w:hAnsi="Times New Roman" w:cs="Times New Roman"/>
          <w:color w:val="000000"/>
          <w:sz w:val="24"/>
          <w:szCs w:val="24"/>
          <w:lang w:eastAsia="bg-BG"/>
        </w:rPr>
        <w:t xml:space="preserve"> от ТЕЛК. С оглед на изложените доводи, моли съда да осъди ответника да му заплати обезщетение за неимуществени вреди от незаконното обвинение в размер на 500 000 лв., ведно със законната лихва, считана от 23.09.2014 г. до окончателното изплащане./</w:t>
      </w:r>
      <w:r w:rsidRPr="00B56CCB">
        <w:rPr>
          <w:rFonts w:ascii="Times New Roman" w:hAnsi="Times New Roman" w:cs="Times New Roman"/>
          <w:sz w:val="24"/>
          <w:szCs w:val="24"/>
          <w:lang w:eastAsia="bg-BG"/>
        </w:rPr>
        <w:t xml:space="preserve">уточняваща </w:t>
      </w:r>
      <w:r w:rsidRPr="00B56CCB">
        <w:rPr>
          <w:rFonts w:ascii="Times New Roman" w:hAnsi="Times New Roman" w:cs="Times New Roman"/>
          <w:color w:val="000000"/>
          <w:sz w:val="24"/>
          <w:szCs w:val="24"/>
          <w:lang w:eastAsia="bg-BG"/>
        </w:rPr>
        <w:t>молба вх. № 5773/18.01.2017 г. - л.181/.</w:t>
      </w:r>
    </w:p>
    <w:p w14:paraId="6D520A6D" w14:textId="77777777"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color w:val="000000"/>
          <w:sz w:val="24"/>
          <w:szCs w:val="24"/>
          <w:lang w:eastAsia="bg-BG"/>
        </w:rPr>
        <w:t xml:space="preserve">Ответникът оспорва иска, поради следните съображения: поддържа становището, че иск по чл.2 б от ЗОДОВ бил недопустим, тъй като ищецът пропуснал срока по реда на глава трета от ЗСВ; поради недопустимостта на иск по  чл.2 б от ЗОДОВ, недопустимо било ищецът да търси обезщетение за забавено разглеждане на наказателното производство и да включва тази претенция в глобалния размер на обезщетението за неимуществени вреди по иск с правно основание чл.2, ал.1, т.3 от ЗОДОВ. Оспорва ищецът да е претърпял вреди. Оспорва наличието на причинно-следствена връзка между описаните от ищеца неимуществени вреди и незаконното обвинение. Твърди, че е недопустимо ищецът да търси обезщетяване на вреди, претърпени от други лица – обиди и унижения от страна на неговите  близки и влошаване на здравословното състояние на неговата майка. Оспорва размера на обезщетението за неимуществени вреди. Твърди, че </w:t>
      </w:r>
      <w:proofErr w:type="spellStart"/>
      <w:r w:rsidRPr="00B56CCB">
        <w:rPr>
          <w:rFonts w:ascii="Times New Roman" w:hAnsi="Times New Roman" w:cs="Times New Roman"/>
          <w:color w:val="000000"/>
          <w:sz w:val="24"/>
          <w:szCs w:val="24"/>
          <w:lang w:eastAsia="bg-BG"/>
        </w:rPr>
        <w:t>П.и</w:t>
      </w:r>
      <w:proofErr w:type="spellEnd"/>
      <w:r w:rsidRPr="00B56CCB">
        <w:rPr>
          <w:rFonts w:ascii="Times New Roman" w:hAnsi="Times New Roman" w:cs="Times New Roman"/>
          <w:color w:val="000000"/>
          <w:sz w:val="24"/>
          <w:szCs w:val="24"/>
          <w:lang w:eastAsia="bg-BG"/>
        </w:rPr>
        <w:t xml:space="preserve"> частните обвинители поддържали обвинението срещу ищеца до 20.07.2011 г., не и след тази дата. Гражданските ищци също поддържали своите претенции срещу С. до 20.07.2011 г. След посочената дата не били извършени каквито и да било увреждащи действия спрямо ищеца от страна на прокуратурата. Поддържа възражение за изтекла погасителна давност, която започнала да тече от 20.07.2011 г. Твърди, че, поради неоснователност на главния иск, неоснователен бил и искът за законна лихва. В случай, че съдът приеме главният иск за основателен, поддържа възражение за изтекла погасителна давност по отношение на законната лихва за период от три години назад от датата на подаване на исковата молба. Поддържа възражение за съпричиняване на вредите от ищеца, без да излага конкретни фактически твърдения.   </w:t>
      </w:r>
    </w:p>
    <w:p w14:paraId="7F66EF1B" w14:textId="77777777"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sz w:val="24"/>
          <w:szCs w:val="24"/>
          <w:lang w:eastAsia="bg-BG"/>
        </w:rPr>
        <w:t>Съдът, след като прецени събраните по делото доказателства поотделно и в тяхната взаимна връзка, приема за установено от фактическа и правна страна следното:</w:t>
      </w:r>
    </w:p>
    <w:p w14:paraId="2AEFD439" w14:textId="77777777"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sz w:val="24"/>
          <w:szCs w:val="24"/>
          <w:u w:val="single"/>
          <w:lang w:eastAsia="bg-BG"/>
        </w:rPr>
        <w:t xml:space="preserve">По правната квалификация на предявения иск: </w:t>
      </w:r>
    </w:p>
    <w:p w14:paraId="4DAD5A76" w14:textId="77777777"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sz w:val="24"/>
          <w:szCs w:val="24"/>
          <w:lang w:eastAsia="bg-BG"/>
        </w:rPr>
        <w:t xml:space="preserve">Видно от уточняваща молба вх. № 5773/18.01.2017 г./ л.181/ предявеният иск е с правно основание чл. 2, ал. 1, т. 3 от ЗОДОВ за заплащане на обезщетение за неимуществени вреди в размер на 500 000 лв. </w:t>
      </w:r>
    </w:p>
    <w:p w14:paraId="0E742CD9" w14:textId="77777777"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sz w:val="24"/>
          <w:szCs w:val="24"/>
          <w:lang w:eastAsia="bg-BG"/>
        </w:rPr>
        <w:tab/>
        <w:t>За да бъде уважен иска трябва да бъдат ангажирани доказателства за следните юридически факти: 1/срещу ищеца да е повдигнато обвинение за извършено  престъпление; 2/да е оправдан по повдигнатото обвинение; 3/да е настъпила вреда за него; 4/да е доказана причинно-следствена връзка между незаконното обвинение и вредата; 5/да е установен размерът на дължимото обезщетение.</w:t>
      </w:r>
    </w:p>
    <w:p w14:paraId="19E93B5B" w14:textId="77777777"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sz w:val="24"/>
          <w:szCs w:val="24"/>
          <w:lang w:eastAsia="bg-BG"/>
        </w:rPr>
        <w:t xml:space="preserve">Видно от присъда № 244/27.07.2011 г. по НОХД № С-1/2006г. на СГС, НО, 4 състав, подсъдимият Г.Й.С. е признат за невиновен в това, че на 30.07.2004г. в </w:t>
      </w:r>
      <w:proofErr w:type="spellStart"/>
      <w:r w:rsidRPr="00B56CCB">
        <w:rPr>
          <w:rFonts w:ascii="Times New Roman" w:hAnsi="Times New Roman" w:cs="Times New Roman"/>
          <w:sz w:val="24"/>
          <w:szCs w:val="24"/>
          <w:lang w:eastAsia="bg-BG"/>
        </w:rPr>
        <w:t>гр.София</w:t>
      </w:r>
      <w:proofErr w:type="spellEnd"/>
      <w:r w:rsidRPr="00B56CCB">
        <w:rPr>
          <w:rFonts w:ascii="Times New Roman" w:hAnsi="Times New Roman" w:cs="Times New Roman"/>
          <w:sz w:val="24"/>
          <w:szCs w:val="24"/>
          <w:lang w:eastAsia="bg-BG"/>
        </w:rPr>
        <w:t xml:space="preserve">, </w:t>
      </w:r>
      <w:r w:rsidRPr="00B56CCB">
        <w:rPr>
          <w:rFonts w:ascii="Times New Roman" w:hAnsi="Times New Roman" w:cs="Times New Roman"/>
          <w:sz w:val="24"/>
          <w:szCs w:val="24"/>
          <w:lang w:eastAsia="bg-BG"/>
        </w:rPr>
        <w:lastRenderedPageBreak/>
        <w:t xml:space="preserve">ул.“******, клуб – ресторант „Славия“, в съучастие като извършител с Т.Д.Д., С.З.Г., </w:t>
      </w:r>
      <w:proofErr w:type="spellStart"/>
      <w:r w:rsidRPr="00B56CCB">
        <w:rPr>
          <w:rFonts w:ascii="Times New Roman" w:hAnsi="Times New Roman" w:cs="Times New Roman"/>
          <w:sz w:val="24"/>
          <w:szCs w:val="24"/>
          <w:lang w:eastAsia="bg-BG"/>
        </w:rPr>
        <w:t>А.Е.М.и</w:t>
      </w:r>
      <w:proofErr w:type="spellEnd"/>
      <w:r w:rsidRPr="00B56CCB">
        <w:rPr>
          <w:rFonts w:ascii="Times New Roman" w:hAnsi="Times New Roman" w:cs="Times New Roman"/>
          <w:sz w:val="24"/>
          <w:szCs w:val="24"/>
          <w:lang w:eastAsia="bg-BG"/>
        </w:rPr>
        <w:t xml:space="preserve"> други неустановени лица/материалите за които са отделени в друго предварително производство/ умишлено е умъртвил М.Б.Б., Л.Л.Н., Г. П.У., В.К.М., </w:t>
      </w:r>
      <w:proofErr w:type="spellStart"/>
      <w:r w:rsidRPr="00B56CCB">
        <w:rPr>
          <w:rFonts w:ascii="Times New Roman" w:hAnsi="Times New Roman" w:cs="Times New Roman"/>
          <w:sz w:val="24"/>
          <w:szCs w:val="24"/>
          <w:lang w:eastAsia="bg-BG"/>
        </w:rPr>
        <w:t>М.Й.К.и</w:t>
      </w:r>
      <w:proofErr w:type="spellEnd"/>
      <w:r w:rsidRPr="00B56CCB">
        <w:rPr>
          <w:rFonts w:ascii="Times New Roman" w:hAnsi="Times New Roman" w:cs="Times New Roman"/>
          <w:sz w:val="24"/>
          <w:szCs w:val="24"/>
          <w:lang w:eastAsia="bg-BG"/>
        </w:rPr>
        <w:t xml:space="preserve"> М.Д.М., и е направил опит умишлено да умъртви </w:t>
      </w:r>
      <w:proofErr w:type="spellStart"/>
      <w:r w:rsidRPr="00B56CCB">
        <w:rPr>
          <w:rFonts w:ascii="Times New Roman" w:hAnsi="Times New Roman" w:cs="Times New Roman"/>
          <w:sz w:val="24"/>
          <w:szCs w:val="24"/>
          <w:lang w:eastAsia="bg-BG"/>
        </w:rPr>
        <w:t>А.М.А.и</w:t>
      </w:r>
      <w:proofErr w:type="spellEnd"/>
      <w:r w:rsidRPr="00B56CCB">
        <w:rPr>
          <w:rFonts w:ascii="Times New Roman" w:hAnsi="Times New Roman" w:cs="Times New Roman"/>
          <w:sz w:val="24"/>
          <w:szCs w:val="24"/>
          <w:lang w:eastAsia="bg-BG"/>
        </w:rPr>
        <w:t xml:space="preserve"> Е.И.С., който опит за тези двама пострадали е останал недовършен по независещи от волята му причини, като деянието е извършено предумишлено, с особена жестокост, и по начин и със средства, опасни за живота на мнозина, чрез използване на огнестрелно оръжие  на обществено място, посещавано от много хора, поради което и на основание чл.304 от НПК, го е оправдал по повдигнатото  обвинение за извършване на престъпление по чл.116, ал.1, т.4 , пр.3, т.6 и т.9, </w:t>
      </w:r>
      <w:proofErr w:type="spellStart"/>
      <w:r w:rsidRPr="00B56CCB">
        <w:rPr>
          <w:rFonts w:ascii="Times New Roman" w:hAnsi="Times New Roman" w:cs="Times New Roman"/>
          <w:sz w:val="24"/>
          <w:szCs w:val="24"/>
          <w:lang w:eastAsia="bg-BG"/>
        </w:rPr>
        <w:t>вр</w:t>
      </w:r>
      <w:proofErr w:type="spellEnd"/>
      <w:r w:rsidRPr="00B56CCB">
        <w:rPr>
          <w:rFonts w:ascii="Times New Roman" w:hAnsi="Times New Roman" w:cs="Times New Roman"/>
          <w:sz w:val="24"/>
          <w:szCs w:val="24"/>
          <w:lang w:eastAsia="bg-BG"/>
        </w:rPr>
        <w:t xml:space="preserve"> чл.115, </w:t>
      </w:r>
      <w:proofErr w:type="spellStart"/>
      <w:r w:rsidRPr="00B56CCB">
        <w:rPr>
          <w:rFonts w:ascii="Times New Roman" w:hAnsi="Times New Roman" w:cs="Times New Roman"/>
          <w:sz w:val="24"/>
          <w:szCs w:val="24"/>
          <w:lang w:eastAsia="bg-BG"/>
        </w:rPr>
        <w:t>вр</w:t>
      </w:r>
      <w:proofErr w:type="spellEnd"/>
      <w:r w:rsidRPr="00B56CCB">
        <w:rPr>
          <w:rFonts w:ascii="Times New Roman" w:hAnsi="Times New Roman" w:cs="Times New Roman"/>
          <w:sz w:val="24"/>
          <w:szCs w:val="24"/>
          <w:lang w:eastAsia="bg-BG"/>
        </w:rPr>
        <w:t xml:space="preserve"> чл.20, ал.2, </w:t>
      </w:r>
      <w:proofErr w:type="spellStart"/>
      <w:r w:rsidRPr="00B56CCB">
        <w:rPr>
          <w:rFonts w:ascii="Times New Roman" w:hAnsi="Times New Roman" w:cs="Times New Roman"/>
          <w:sz w:val="24"/>
          <w:szCs w:val="24"/>
          <w:lang w:eastAsia="bg-BG"/>
        </w:rPr>
        <w:t>вр</w:t>
      </w:r>
      <w:proofErr w:type="spellEnd"/>
      <w:r w:rsidRPr="00B56CCB">
        <w:rPr>
          <w:rFonts w:ascii="Times New Roman" w:hAnsi="Times New Roman" w:cs="Times New Roman"/>
          <w:sz w:val="24"/>
          <w:szCs w:val="24"/>
          <w:lang w:eastAsia="bg-BG"/>
        </w:rPr>
        <w:t xml:space="preserve"> чл.18, ал.1 от НК. </w:t>
      </w:r>
    </w:p>
    <w:p w14:paraId="2396C037" w14:textId="77777777"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sz w:val="24"/>
          <w:szCs w:val="24"/>
          <w:lang w:eastAsia="bg-BG"/>
        </w:rPr>
        <w:t>Със същата присъда са оправдани и останалите подсъдими по делото – Т.Д.Д., С.З.Г. и А.Е.М..</w:t>
      </w:r>
    </w:p>
    <w:p w14:paraId="6958D39F" w14:textId="77777777"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sz w:val="24"/>
          <w:szCs w:val="24"/>
          <w:lang w:eastAsia="bg-BG"/>
        </w:rPr>
        <w:t xml:space="preserve">Срещу оправдателната присъда в частта по отношение на ищеца Г.Й.С. </w:t>
      </w:r>
      <w:r w:rsidRPr="00B56CCB">
        <w:rPr>
          <w:rFonts w:ascii="Times New Roman" w:hAnsi="Times New Roman" w:cs="Times New Roman"/>
          <w:i/>
          <w:sz w:val="24"/>
          <w:szCs w:val="24"/>
          <w:lang w:eastAsia="bg-BG"/>
        </w:rPr>
        <w:t xml:space="preserve">не е подаден протест. </w:t>
      </w:r>
    </w:p>
    <w:p w14:paraId="0FBB6C35" w14:textId="77777777"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sz w:val="24"/>
          <w:szCs w:val="24"/>
          <w:lang w:eastAsia="bg-BG"/>
        </w:rPr>
        <w:t xml:space="preserve">Независимо от това, присъдата е влязла в сила по отношение на ищеца едва на 23.09.2014 г.  след извършен </w:t>
      </w:r>
      <w:proofErr w:type="spellStart"/>
      <w:r w:rsidRPr="00B56CCB">
        <w:rPr>
          <w:rFonts w:ascii="Times New Roman" w:hAnsi="Times New Roman" w:cs="Times New Roman"/>
          <w:sz w:val="24"/>
          <w:szCs w:val="24"/>
          <w:lang w:eastAsia="bg-BG"/>
        </w:rPr>
        <w:t>инстанционен</w:t>
      </w:r>
      <w:proofErr w:type="spellEnd"/>
      <w:r w:rsidRPr="00B56CCB">
        <w:rPr>
          <w:rFonts w:ascii="Times New Roman" w:hAnsi="Times New Roman" w:cs="Times New Roman"/>
          <w:sz w:val="24"/>
          <w:szCs w:val="24"/>
          <w:lang w:eastAsia="bg-BG"/>
        </w:rPr>
        <w:t xml:space="preserve"> контрол по ВНОХД № 731/2012г. на САС, по </w:t>
      </w:r>
      <w:proofErr w:type="spellStart"/>
      <w:r w:rsidRPr="00B56CCB">
        <w:rPr>
          <w:rFonts w:ascii="Times New Roman" w:hAnsi="Times New Roman" w:cs="Times New Roman"/>
          <w:sz w:val="24"/>
          <w:szCs w:val="24"/>
          <w:lang w:eastAsia="bg-BG"/>
        </w:rPr>
        <w:t>кнд</w:t>
      </w:r>
      <w:proofErr w:type="spellEnd"/>
      <w:r w:rsidRPr="00B56CCB">
        <w:rPr>
          <w:rFonts w:ascii="Times New Roman" w:hAnsi="Times New Roman" w:cs="Times New Roman"/>
          <w:sz w:val="24"/>
          <w:szCs w:val="24"/>
          <w:lang w:eastAsia="bg-BG"/>
        </w:rPr>
        <w:t xml:space="preserve">. № 395/2013г. на ВКС, по ВНОХД № 0063/2013г. на САС и по </w:t>
      </w:r>
      <w:proofErr w:type="spellStart"/>
      <w:r w:rsidRPr="00B56CCB">
        <w:rPr>
          <w:rFonts w:ascii="Times New Roman" w:hAnsi="Times New Roman" w:cs="Times New Roman"/>
          <w:sz w:val="24"/>
          <w:szCs w:val="24"/>
          <w:lang w:eastAsia="bg-BG"/>
        </w:rPr>
        <w:t>кнд</w:t>
      </w:r>
      <w:proofErr w:type="spellEnd"/>
      <w:r w:rsidRPr="00B56CCB">
        <w:rPr>
          <w:rFonts w:ascii="Times New Roman" w:hAnsi="Times New Roman" w:cs="Times New Roman"/>
          <w:sz w:val="24"/>
          <w:szCs w:val="24"/>
          <w:lang w:eastAsia="bg-BG"/>
        </w:rPr>
        <w:t xml:space="preserve"> № 917/2014г. на ВКС.</w:t>
      </w:r>
    </w:p>
    <w:p w14:paraId="2432E0E2" w14:textId="77777777"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sz w:val="24"/>
          <w:szCs w:val="24"/>
          <w:lang w:eastAsia="bg-BG"/>
        </w:rPr>
        <w:t>Това е така, тъй като с ТР № 5/21.05.2018г. по тълкувателно дело № 5/2017г. на ОСНК на ВКС – т.4 е прието, че „к</w:t>
      </w:r>
      <w:proofErr w:type="spellStart"/>
      <w:r w:rsidRPr="00B56CCB">
        <w:rPr>
          <w:rFonts w:ascii="Times New Roman" w:hAnsi="Times New Roman" w:cs="Times New Roman"/>
          <w:sz w:val="24"/>
          <w:szCs w:val="24"/>
          <w:lang w:val="en-US" w:eastAsia="bg-BG"/>
        </w:rPr>
        <w:t>огато</w:t>
      </w:r>
      <w:proofErr w:type="spellEnd"/>
      <w:r w:rsidRPr="00B56CCB">
        <w:rPr>
          <w:rFonts w:ascii="Times New Roman" w:hAnsi="Times New Roman" w:cs="Times New Roman"/>
          <w:sz w:val="24"/>
          <w:szCs w:val="24"/>
          <w:lang w:val="en-US" w:eastAsia="bg-BG"/>
        </w:rPr>
        <w:t xml:space="preserve"> с </w:t>
      </w:r>
      <w:proofErr w:type="spellStart"/>
      <w:r w:rsidRPr="00B56CCB">
        <w:rPr>
          <w:rFonts w:ascii="Times New Roman" w:hAnsi="Times New Roman" w:cs="Times New Roman"/>
          <w:sz w:val="24"/>
          <w:szCs w:val="24"/>
          <w:lang w:val="en-US" w:eastAsia="bg-BG"/>
        </w:rPr>
        <w:t>присъдата</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или</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решението</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са</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осъдени</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i/>
          <w:sz w:val="24"/>
          <w:szCs w:val="24"/>
          <w:lang w:val="en-US" w:eastAsia="bg-BG"/>
        </w:rPr>
        <w:t>няколко</w:t>
      </w:r>
      <w:proofErr w:type="spellEnd"/>
      <w:r w:rsidRPr="00B56CCB">
        <w:rPr>
          <w:rFonts w:ascii="Times New Roman" w:hAnsi="Times New Roman" w:cs="Times New Roman"/>
          <w:i/>
          <w:sz w:val="24"/>
          <w:szCs w:val="24"/>
          <w:lang w:val="en-US" w:eastAsia="bg-BG"/>
        </w:rPr>
        <w:t xml:space="preserve"> </w:t>
      </w:r>
      <w:proofErr w:type="spellStart"/>
      <w:r w:rsidRPr="00B56CCB">
        <w:rPr>
          <w:rFonts w:ascii="Times New Roman" w:hAnsi="Times New Roman" w:cs="Times New Roman"/>
          <w:i/>
          <w:sz w:val="24"/>
          <w:szCs w:val="24"/>
          <w:lang w:val="en-US" w:eastAsia="bg-BG"/>
        </w:rPr>
        <w:t>подсъдими</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за</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няколко</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деяния</w:t>
      </w:r>
      <w:proofErr w:type="spellEnd"/>
      <w:r w:rsidRPr="00B56CCB">
        <w:rPr>
          <w:rFonts w:ascii="Times New Roman" w:hAnsi="Times New Roman" w:cs="Times New Roman"/>
          <w:sz w:val="24"/>
          <w:szCs w:val="24"/>
          <w:lang w:val="en-US" w:eastAsia="bg-BG"/>
        </w:rPr>
        <w:t xml:space="preserve">, и </w:t>
      </w:r>
      <w:proofErr w:type="spellStart"/>
      <w:r w:rsidRPr="00B56CCB">
        <w:rPr>
          <w:rFonts w:ascii="Times New Roman" w:hAnsi="Times New Roman" w:cs="Times New Roman"/>
          <w:sz w:val="24"/>
          <w:szCs w:val="24"/>
          <w:lang w:val="en-US" w:eastAsia="bg-BG"/>
        </w:rPr>
        <w:t>съдебният</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акт</w:t>
      </w:r>
      <w:proofErr w:type="spellEnd"/>
      <w:r w:rsidRPr="00B56CCB">
        <w:rPr>
          <w:rFonts w:ascii="Times New Roman" w:hAnsi="Times New Roman" w:cs="Times New Roman"/>
          <w:sz w:val="24"/>
          <w:szCs w:val="24"/>
          <w:lang w:val="en-US" w:eastAsia="bg-BG"/>
        </w:rPr>
        <w:t xml:space="preserve"> е </w:t>
      </w:r>
      <w:proofErr w:type="spellStart"/>
      <w:r w:rsidRPr="00B56CCB">
        <w:rPr>
          <w:rFonts w:ascii="Times New Roman" w:hAnsi="Times New Roman" w:cs="Times New Roman"/>
          <w:sz w:val="24"/>
          <w:szCs w:val="24"/>
          <w:lang w:val="en-US" w:eastAsia="bg-BG"/>
        </w:rPr>
        <w:t>обжалван</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или</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i/>
          <w:sz w:val="24"/>
          <w:szCs w:val="24"/>
          <w:lang w:val="en-US" w:eastAsia="bg-BG"/>
        </w:rPr>
        <w:t>протестиран</w:t>
      </w:r>
      <w:proofErr w:type="spellEnd"/>
      <w:r w:rsidRPr="00B56CCB">
        <w:rPr>
          <w:rFonts w:ascii="Times New Roman" w:hAnsi="Times New Roman" w:cs="Times New Roman"/>
          <w:i/>
          <w:sz w:val="24"/>
          <w:szCs w:val="24"/>
          <w:lang w:val="en-US" w:eastAsia="bg-BG"/>
        </w:rPr>
        <w:t xml:space="preserve"> </w:t>
      </w:r>
      <w:proofErr w:type="spellStart"/>
      <w:r w:rsidRPr="00B56CCB">
        <w:rPr>
          <w:rFonts w:ascii="Times New Roman" w:hAnsi="Times New Roman" w:cs="Times New Roman"/>
          <w:i/>
          <w:sz w:val="24"/>
          <w:szCs w:val="24"/>
          <w:lang w:val="en-US" w:eastAsia="bg-BG"/>
        </w:rPr>
        <w:t>частично</w:t>
      </w:r>
      <w:proofErr w:type="spellEnd"/>
      <w:r w:rsidRPr="00B56CCB">
        <w:rPr>
          <w:rFonts w:ascii="Times New Roman" w:hAnsi="Times New Roman" w:cs="Times New Roman"/>
          <w:sz w:val="24"/>
          <w:szCs w:val="24"/>
          <w:lang w:val="en-US" w:eastAsia="bg-BG"/>
        </w:rPr>
        <w:t xml:space="preserve"> - </w:t>
      </w:r>
      <w:proofErr w:type="spellStart"/>
      <w:r w:rsidRPr="00B56CCB">
        <w:rPr>
          <w:rFonts w:ascii="Times New Roman" w:hAnsi="Times New Roman" w:cs="Times New Roman"/>
          <w:sz w:val="24"/>
          <w:szCs w:val="24"/>
          <w:lang w:val="en-US" w:eastAsia="bg-BG"/>
        </w:rPr>
        <w:t>само</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по</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отношение</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на</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част</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от</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дейците</w:t>
      </w:r>
      <w:proofErr w:type="spellEnd"/>
      <w:r w:rsidRPr="00B56CCB">
        <w:rPr>
          <w:rFonts w:ascii="Times New Roman" w:hAnsi="Times New Roman" w:cs="Times New Roman"/>
          <w:sz w:val="24"/>
          <w:szCs w:val="24"/>
          <w:lang w:val="en-US" w:eastAsia="bg-BG"/>
        </w:rPr>
        <w:t xml:space="preserve"> и/</w:t>
      </w:r>
      <w:proofErr w:type="spellStart"/>
      <w:r w:rsidRPr="00B56CCB">
        <w:rPr>
          <w:rFonts w:ascii="Times New Roman" w:hAnsi="Times New Roman" w:cs="Times New Roman"/>
          <w:sz w:val="24"/>
          <w:szCs w:val="24"/>
          <w:lang w:val="en-US" w:eastAsia="bg-BG"/>
        </w:rPr>
        <w:t>или</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част</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от</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деянията</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i/>
          <w:sz w:val="24"/>
          <w:szCs w:val="24"/>
          <w:lang w:val="en-US" w:eastAsia="bg-BG"/>
        </w:rPr>
        <w:t>присъдата</w:t>
      </w:r>
      <w:proofErr w:type="spellEnd"/>
      <w:r w:rsidRPr="00B56CCB">
        <w:rPr>
          <w:rFonts w:ascii="Times New Roman" w:hAnsi="Times New Roman" w:cs="Times New Roman"/>
          <w:i/>
          <w:sz w:val="24"/>
          <w:szCs w:val="24"/>
          <w:lang w:val="en-US" w:eastAsia="bg-BG"/>
        </w:rPr>
        <w:t xml:space="preserve"> </w:t>
      </w:r>
      <w:proofErr w:type="spellStart"/>
      <w:r w:rsidRPr="00B56CCB">
        <w:rPr>
          <w:rFonts w:ascii="Times New Roman" w:hAnsi="Times New Roman" w:cs="Times New Roman"/>
          <w:i/>
          <w:sz w:val="24"/>
          <w:szCs w:val="24"/>
          <w:lang w:val="en-US" w:eastAsia="bg-BG"/>
        </w:rPr>
        <w:t>или</w:t>
      </w:r>
      <w:proofErr w:type="spellEnd"/>
      <w:r w:rsidRPr="00B56CCB">
        <w:rPr>
          <w:rFonts w:ascii="Times New Roman" w:hAnsi="Times New Roman" w:cs="Times New Roman"/>
          <w:i/>
          <w:sz w:val="24"/>
          <w:szCs w:val="24"/>
          <w:lang w:val="en-US" w:eastAsia="bg-BG"/>
        </w:rPr>
        <w:t xml:space="preserve"> </w:t>
      </w:r>
      <w:proofErr w:type="spellStart"/>
      <w:r w:rsidRPr="00B56CCB">
        <w:rPr>
          <w:rFonts w:ascii="Times New Roman" w:hAnsi="Times New Roman" w:cs="Times New Roman"/>
          <w:i/>
          <w:sz w:val="24"/>
          <w:szCs w:val="24"/>
          <w:lang w:val="en-US" w:eastAsia="bg-BG"/>
        </w:rPr>
        <w:t>решението</w:t>
      </w:r>
      <w:proofErr w:type="spellEnd"/>
      <w:r w:rsidRPr="00B56CCB">
        <w:rPr>
          <w:rFonts w:ascii="Times New Roman" w:hAnsi="Times New Roman" w:cs="Times New Roman"/>
          <w:i/>
          <w:sz w:val="24"/>
          <w:szCs w:val="24"/>
          <w:lang w:val="en-US" w:eastAsia="bg-BG"/>
        </w:rPr>
        <w:t xml:space="preserve"> </w:t>
      </w:r>
      <w:proofErr w:type="spellStart"/>
      <w:r w:rsidRPr="00B56CCB">
        <w:rPr>
          <w:rFonts w:ascii="Times New Roman" w:hAnsi="Times New Roman" w:cs="Times New Roman"/>
          <w:i/>
          <w:sz w:val="24"/>
          <w:szCs w:val="24"/>
          <w:lang w:val="en-US" w:eastAsia="bg-BG"/>
        </w:rPr>
        <w:t>във</w:t>
      </w:r>
      <w:proofErr w:type="spellEnd"/>
      <w:r w:rsidRPr="00B56CCB">
        <w:rPr>
          <w:rFonts w:ascii="Times New Roman" w:hAnsi="Times New Roman" w:cs="Times New Roman"/>
          <w:i/>
          <w:sz w:val="24"/>
          <w:szCs w:val="24"/>
          <w:lang w:val="en-US" w:eastAsia="bg-BG"/>
        </w:rPr>
        <w:t xml:space="preserve"> </w:t>
      </w:r>
      <w:proofErr w:type="spellStart"/>
      <w:r w:rsidRPr="00B56CCB">
        <w:rPr>
          <w:rFonts w:ascii="Times New Roman" w:hAnsi="Times New Roman" w:cs="Times New Roman"/>
          <w:i/>
          <w:sz w:val="24"/>
          <w:szCs w:val="24"/>
          <w:lang w:val="en-US" w:eastAsia="bg-BG"/>
        </w:rPr>
        <w:t>всички</w:t>
      </w:r>
      <w:proofErr w:type="spellEnd"/>
      <w:r w:rsidRPr="00B56CCB">
        <w:rPr>
          <w:rFonts w:ascii="Times New Roman" w:hAnsi="Times New Roman" w:cs="Times New Roman"/>
          <w:i/>
          <w:sz w:val="24"/>
          <w:szCs w:val="24"/>
          <w:lang w:val="en-US" w:eastAsia="bg-BG"/>
        </w:rPr>
        <w:t xml:space="preserve"> </w:t>
      </w:r>
      <w:proofErr w:type="spellStart"/>
      <w:r w:rsidRPr="00B56CCB">
        <w:rPr>
          <w:rFonts w:ascii="Times New Roman" w:hAnsi="Times New Roman" w:cs="Times New Roman"/>
          <w:i/>
          <w:sz w:val="24"/>
          <w:szCs w:val="24"/>
          <w:lang w:val="en-US" w:eastAsia="bg-BG"/>
        </w:rPr>
        <w:t>части</w:t>
      </w:r>
      <w:proofErr w:type="spellEnd"/>
      <w:r w:rsidRPr="00B56CCB">
        <w:rPr>
          <w:rFonts w:ascii="Times New Roman" w:hAnsi="Times New Roman" w:cs="Times New Roman"/>
          <w:sz w:val="24"/>
          <w:szCs w:val="24"/>
          <w:lang w:val="en-US" w:eastAsia="bg-BG"/>
        </w:rPr>
        <w:t xml:space="preserve"> и </w:t>
      </w:r>
      <w:proofErr w:type="spellStart"/>
      <w:r w:rsidRPr="00B56CCB">
        <w:rPr>
          <w:rFonts w:ascii="Times New Roman" w:hAnsi="Times New Roman" w:cs="Times New Roman"/>
          <w:i/>
          <w:sz w:val="24"/>
          <w:szCs w:val="24"/>
          <w:lang w:val="en-US" w:eastAsia="bg-BG"/>
        </w:rPr>
        <w:t>за</w:t>
      </w:r>
      <w:proofErr w:type="spellEnd"/>
      <w:r w:rsidRPr="00B56CCB">
        <w:rPr>
          <w:rFonts w:ascii="Times New Roman" w:hAnsi="Times New Roman" w:cs="Times New Roman"/>
          <w:i/>
          <w:sz w:val="24"/>
          <w:szCs w:val="24"/>
          <w:lang w:val="en-US" w:eastAsia="bg-BG"/>
        </w:rPr>
        <w:t xml:space="preserve"> </w:t>
      </w:r>
      <w:proofErr w:type="spellStart"/>
      <w:r w:rsidRPr="00B56CCB">
        <w:rPr>
          <w:rFonts w:ascii="Times New Roman" w:hAnsi="Times New Roman" w:cs="Times New Roman"/>
          <w:i/>
          <w:sz w:val="24"/>
          <w:szCs w:val="24"/>
          <w:lang w:val="en-US" w:eastAsia="bg-BG"/>
        </w:rPr>
        <w:t>всички</w:t>
      </w:r>
      <w:proofErr w:type="spellEnd"/>
      <w:r w:rsidRPr="00B56CCB">
        <w:rPr>
          <w:rFonts w:ascii="Times New Roman" w:hAnsi="Times New Roman" w:cs="Times New Roman"/>
          <w:i/>
          <w:sz w:val="24"/>
          <w:szCs w:val="24"/>
          <w:lang w:val="en-US" w:eastAsia="bg-BG"/>
        </w:rPr>
        <w:t xml:space="preserve"> </w:t>
      </w:r>
      <w:proofErr w:type="spellStart"/>
      <w:r w:rsidRPr="00B56CCB">
        <w:rPr>
          <w:rFonts w:ascii="Times New Roman" w:hAnsi="Times New Roman" w:cs="Times New Roman"/>
          <w:i/>
          <w:sz w:val="24"/>
          <w:szCs w:val="24"/>
          <w:lang w:val="en-US" w:eastAsia="bg-BG"/>
        </w:rPr>
        <w:t>подсъдими</w:t>
      </w:r>
      <w:proofErr w:type="spellEnd"/>
      <w:r w:rsidRPr="00B56CCB">
        <w:rPr>
          <w:rFonts w:ascii="Times New Roman" w:hAnsi="Times New Roman" w:cs="Times New Roman"/>
          <w:i/>
          <w:sz w:val="24"/>
          <w:szCs w:val="24"/>
          <w:lang w:val="en-US" w:eastAsia="bg-BG"/>
        </w:rPr>
        <w:t xml:space="preserve"> </w:t>
      </w:r>
      <w:proofErr w:type="spellStart"/>
      <w:r w:rsidRPr="00B56CCB">
        <w:rPr>
          <w:rFonts w:ascii="Times New Roman" w:hAnsi="Times New Roman" w:cs="Times New Roman"/>
          <w:i/>
          <w:sz w:val="24"/>
          <w:szCs w:val="24"/>
          <w:lang w:val="en-US" w:eastAsia="bg-BG"/>
        </w:rPr>
        <w:t>влизат</w:t>
      </w:r>
      <w:proofErr w:type="spellEnd"/>
      <w:r w:rsidRPr="00B56CCB">
        <w:rPr>
          <w:rFonts w:ascii="Times New Roman" w:hAnsi="Times New Roman" w:cs="Times New Roman"/>
          <w:i/>
          <w:sz w:val="24"/>
          <w:szCs w:val="24"/>
          <w:lang w:val="en-US" w:eastAsia="bg-BG"/>
        </w:rPr>
        <w:t xml:space="preserve"> в </w:t>
      </w:r>
      <w:proofErr w:type="spellStart"/>
      <w:r w:rsidRPr="00B56CCB">
        <w:rPr>
          <w:rFonts w:ascii="Times New Roman" w:hAnsi="Times New Roman" w:cs="Times New Roman"/>
          <w:i/>
          <w:sz w:val="24"/>
          <w:szCs w:val="24"/>
          <w:lang w:val="en-US" w:eastAsia="bg-BG"/>
        </w:rPr>
        <w:t>сила</w:t>
      </w:r>
      <w:proofErr w:type="spellEnd"/>
      <w:r w:rsidRPr="00B56CCB">
        <w:rPr>
          <w:rFonts w:ascii="Times New Roman" w:hAnsi="Times New Roman" w:cs="Times New Roman"/>
          <w:sz w:val="24"/>
          <w:szCs w:val="24"/>
          <w:lang w:val="en-US" w:eastAsia="bg-BG"/>
        </w:rPr>
        <w:t xml:space="preserve"> с </w:t>
      </w:r>
      <w:proofErr w:type="spellStart"/>
      <w:r w:rsidRPr="00B56CCB">
        <w:rPr>
          <w:rFonts w:ascii="Times New Roman" w:hAnsi="Times New Roman" w:cs="Times New Roman"/>
          <w:sz w:val="24"/>
          <w:szCs w:val="24"/>
          <w:lang w:val="en-US" w:eastAsia="bg-BG"/>
        </w:rPr>
        <w:t>постановяване</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на</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акта</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на</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въззивната</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инстанция</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когато</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този</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акт</w:t>
      </w:r>
      <w:proofErr w:type="spellEnd"/>
      <w:r w:rsidRPr="00B56CCB">
        <w:rPr>
          <w:rFonts w:ascii="Times New Roman" w:hAnsi="Times New Roman" w:cs="Times New Roman"/>
          <w:sz w:val="24"/>
          <w:szCs w:val="24"/>
          <w:lang w:val="en-US" w:eastAsia="bg-BG"/>
        </w:rPr>
        <w:t xml:space="preserve"> е </w:t>
      </w:r>
      <w:proofErr w:type="spellStart"/>
      <w:r w:rsidRPr="00B56CCB">
        <w:rPr>
          <w:rFonts w:ascii="Times New Roman" w:hAnsi="Times New Roman" w:cs="Times New Roman"/>
          <w:sz w:val="24"/>
          <w:szCs w:val="24"/>
          <w:lang w:val="en-US" w:eastAsia="bg-BG"/>
        </w:rPr>
        <w:t>окончателен</w:t>
      </w:r>
      <w:proofErr w:type="spellEnd"/>
      <w:r w:rsidRPr="00B56CCB">
        <w:rPr>
          <w:rFonts w:ascii="Times New Roman" w:hAnsi="Times New Roman" w:cs="Times New Roman"/>
          <w:sz w:val="24"/>
          <w:szCs w:val="24"/>
          <w:lang w:val="en-US" w:eastAsia="bg-BG"/>
        </w:rPr>
        <w:t xml:space="preserve">, а </w:t>
      </w:r>
      <w:proofErr w:type="spellStart"/>
      <w:r w:rsidRPr="00B56CCB">
        <w:rPr>
          <w:rFonts w:ascii="Times New Roman" w:hAnsi="Times New Roman" w:cs="Times New Roman"/>
          <w:sz w:val="24"/>
          <w:szCs w:val="24"/>
          <w:lang w:val="en-US" w:eastAsia="bg-BG"/>
        </w:rPr>
        <w:t>ако</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подлежи</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на</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обжалване</w:t>
      </w:r>
      <w:proofErr w:type="spellEnd"/>
      <w:r w:rsidRPr="00B56CCB">
        <w:rPr>
          <w:rFonts w:ascii="Times New Roman" w:hAnsi="Times New Roman" w:cs="Times New Roman"/>
          <w:sz w:val="24"/>
          <w:szCs w:val="24"/>
          <w:lang w:val="en-US" w:eastAsia="bg-BG"/>
        </w:rPr>
        <w:t xml:space="preserve"> - с </w:t>
      </w:r>
      <w:proofErr w:type="spellStart"/>
      <w:r w:rsidRPr="00B56CCB">
        <w:rPr>
          <w:rFonts w:ascii="Times New Roman" w:hAnsi="Times New Roman" w:cs="Times New Roman"/>
          <w:sz w:val="24"/>
          <w:szCs w:val="24"/>
          <w:lang w:val="en-US" w:eastAsia="bg-BG"/>
        </w:rPr>
        <w:t>постановяване</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на</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решението</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на</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касационната</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инстанция</w:t>
      </w:r>
      <w:proofErr w:type="spellEnd"/>
      <w:r w:rsidRPr="00B56CCB">
        <w:rPr>
          <w:rFonts w:ascii="Times New Roman" w:hAnsi="Times New Roman" w:cs="Times New Roman"/>
          <w:sz w:val="24"/>
          <w:szCs w:val="24"/>
          <w:lang w:val="en-US" w:eastAsia="bg-BG"/>
        </w:rPr>
        <w:t>.</w:t>
      </w:r>
      <w:r w:rsidRPr="00B56CCB">
        <w:rPr>
          <w:rFonts w:ascii="Times New Roman" w:hAnsi="Times New Roman" w:cs="Times New Roman"/>
          <w:sz w:val="24"/>
          <w:szCs w:val="24"/>
          <w:lang w:eastAsia="bg-BG"/>
        </w:rPr>
        <w:t>“ В цитираното тълкувателно решение</w:t>
      </w:r>
      <w:r w:rsidRPr="00B56CCB">
        <w:rPr>
          <w:rFonts w:ascii="Times New Roman" w:hAnsi="Times New Roman" w:cs="Times New Roman"/>
          <w:iCs/>
          <w:sz w:val="24"/>
          <w:szCs w:val="24"/>
          <w:lang w:eastAsia="bg-BG"/>
        </w:rPr>
        <w:t xml:space="preserve"> е разяснено, че подадените жалба и протест не ограничават пределите на проверка и правомощията на въззивната инстанция, като същата има възможност да промени основанието за оправдаване на подсъдимия, спрямо който присъдата не е </w:t>
      </w:r>
      <w:proofErr w:type="spellStart"/>
      <w:r w:rsidRPr="00B56CCB">
        <w:rPr>
          <w:rFonts w:ascii="Times New Roman" w:hAnsi="Times New Roman" w:cs="Times New Roman"/>
          <w:iCs/>
          <w:sz w:val="24"/>
          <w:szCs w:val="24"/>
          <w:lang w:eastAsia="bg-BG"/>
        </w:rPr>
        <w:t>протестирана</w:t>
      </w:r>
      <w:proofErr w:type="spellEnd"/>
      <w:r w:rsidRPr="00B56CCB">
        <w:rPr>
          <w:rFonts w:ascii="Times New Roman" w:hAnsi="Times New Roman" w:cs="Times New Roman"/>
          <w:iCs/>
          <w:sz w:val="24"/>
          <w:szCs w:val="24"/>
          <w:lang w:eastAsia="bg-BG"/>
        </w:rPr>
        <w:t>, поради което съдебният акт следва да се приеме за влязъл в сила с влизане в сила на акта на въззивната инстанция. П</w:t>
      </w:r>
      <w:r w:rsidRPr="00B56CCB">
        <w:rPr>
          <w:rFonts w:ascii="Times New Roman" w:hAnsi="Times New Roman" w:cs="Times New Roman"/>
          <w:sz w:val="24"/>
          <w:szCs w:val="24"/>
          <w:lang w:eastAsia="bg-BG"/>
        </w:rPr>
        <w:t xml:space="preserve">одаването на въззивна жалба или протест поддържа </w:t>
      </w:r>
      <w:proofErr w:type="spellStart"/>
      <w:r w:rsidRPr="00B56CCB">
        <w:rPr>
          <w:rFonts w:ascii="Times New Roman" w:hAnsi="Times New Roman" w:cs="Times New Roman"/>
          <w:sz w:val="24"/>
          <w:szCs w:val="24"/>
          <w:lang w:eastAsia="bg-BG"/>
        </w:rPr>
        <w:t>висящността</w:t>
      </w:r>
      <w:proofErr w:type="spellEnd"/>
      <w:r w:rsidRPr="00B56CCB">
        <w:rPr>
          <w:rFonts w:ascii="Times New Roman" w:hAnsi="Times New Roman" w:cs="Times New Roman"/>
          <w:sz w:val="24"/>
          <w:szCs w:val="24"/>
          <w:lang w:eastAsia="bg-BG"/>
        </w:rPr>
        <w:t xml:space="preserve"> на целия процес и страните пред втората инстанция са същите, както пред първата.</w:t>
      </w:r>
    </w:p>
    <w:p w14:paraId="4EE9F759" w14:textId="77777777"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sz w:val="24"/>
          <w:szCs w:val="24"/>
          <w:lang w:eastAsia="bg-BG"/>
        </w:rPr>
        <w:t xml:space="preserve">От представеното по делото копие от постановление за привличане на обвиняем от 09.09.2004 г. по следствено дело № С -17/2004г. на НСлС и оправдателната присъда № 244/27.07.2011 г. по НОХД № С-1/2006г. на СГС, НО, 4 състав, се установява, че наказателното производство срещу С. е започнало на 09.09.2004 г., когато е привлечен като обвиняем за извършено на 30.07.2004 г. престъпление по чл. 116, ал.1, т.4, пр.3 и т.6, </w:t>
      </w:r>
      <w:proofErr w:type="spellStart"/>
      <w:r w:rsidRPr="00B56CCB">
        <w:rPr>
          <w:rFonts w:ascii="Times New Roman" w:hAnsi="Times New Roman" w:cs="Times New Roman"/>
          <w:sz w:val="24"/>
          <w:szCs w:val="24"/>
          <w:lang w:eastAsia="bg-BG"/>
        </w:rPr>
        <w:t>вр</w:t>
      </w:r>
      <w:proofErr w:type="spellEnd"/>
      <w:r w:rsidRPr="00B56CCB">
        <w:rPr>
          <w:rFonts w:ascii="Times New Roman" w:hAnsi="Times New Roman" w:cs="Times New Roman"/>
          <w:sz w:val="24"/>
          <w:szCs w:val="24"/>
          <w:lang w:eastAsia="bg-BG"/>
        </w:rPr>
        <w:t xml:space="preserve">. чл.15, </w:t>
      </w:r>
      <w:proofErr w:type="spellStart"/>
      <w:r w:rsidRPr="00B56CCB">
        <w:rPr>
          <w:rFonts w:ascii="Times New Roman" w:hAnsi="Times New Roman" w:cs="Times New Roman"/>
          <w:sz w:val="24"/>
          <w:szCs w:val="24"/>
          <w:lang w:eastAsia="bg-BG"/>
        </w:rPr>
        <w:t>вр</w:t>
      </w:r>
      <w:proofErr w:type="spellEnd"/>
      <w:r w:rsidRPr="00B56CCB">
        <w:rPr>
          <w:rFonts w:ascii="Times New Roman" w:hAnsi="Times New Roman" w:cs="Times New Roman"/>
          <w:sz w:val="24"/>
          <w:szCs w:val="24"/>
          <w:lang w:eastAsia="bg-BG"/>
        </w:rPr>
        <w:t xml:space="preserve"> чл.20,ал.2, </w:t>
      </w:r>
      <w:proofErr w:type="spellStart"/>
      <w:r w:rsidRPr="00B56CCB">
        <w:rPr>
          <w:rFonts w:ascii="Times New Roman" w:hAnsi="Times New Roman" w:cs="Times New Roman"/>
          <w:sz w:val="24"/>
          <w:szCs w:val="24"/>
          <w:lang w:eastAsia="bg-BG"/>
        </w:rPr>
        <w:t>вр</w:t>
      </w:r>
      <w:proofErr w:type="spellEnd"/>
      <w:r w:rsidRPr="00B56CCB">
        <w:rPr>
          <w:rFonts w:ascii="Times New Roman" w:hAnsi="Times New Roman" w:cs="Times New Roman"/>
          <w:sz w:val="24"/>
          <w:szCs w:val="24"/>
          <w:lang w:eastAsia="bg-BG"/>
        </w:rPr>
        <w:t xml:space="preserve"> чл.18, ал.1 от НК и е приключило на 23.09.2014 г., когато оправдателната присъда е влязла в сила, т.е. наказателното производство е продължило 10 години и 14 дни. </w:t>
      </w:r>
    </w:p>
    <w:p w14:paraId="00C2E27C" w14:textId="77777777"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sz w:val="24"/>
          <w:szCs w:val="24"/>
          <w:lang w:eastAsia="bg-BG"/>
        </w:rPr>
        <w:t>През периода от 09.09.2004 г. до 26.07.2005 г. и от 23.11.2005 г. до 05.12.2005 г.  ищецът е пребивавал в следствения арест./писмо от ГД “Изпълнение на наказанията“ при Министерство на правосъдието – л.263 делото/</w:t>
      </w:r>
    </w:p>
    <w:p w14:paraId="4F7757A8" w14:textId="77777777"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sz w:val="24"/>
          <w:szCs w:val="24"/>
          <w:lang w:eastAsia="bg-BG"/>
        </w:rPr>
        <w:lastRenderedPageBreak/>
        <w:t xml:space="preserve">Спрямо ищеца е определена мярка за неотклонение “задържане под стража“ през периода 09.09.2004 г. - 14.10.2005 г./постановление за привличане на обвиняем и вземане мярка за неотклонение от 09.09.2004 г. по следствено дело № С -17/2004г. на НСлС,  определение от 11.09.2004г. по </w:t>
      </w:r>
      <w:proofErr w:type="spellStart"/>
      <w:r w:rsidRPr="00B56CCB">
        <w:rPr>
          <w:rFonts w:ascii="Times New Roman" w:hAnsi="Times New Roman" w:cs="Times New Roman"/>
          <w:sz w:val="24"/>
          <w:szCs w:val="24"/>
          <w:lang w:eastAsia="bg-BG"/>
        </w:rPr>
        <w:t>нчд</w:t>
      </w:r>
      <w:proofErr w:type="spellEnd"/>
      <w:r w:rsidRPr="00B56CCB">
        <w:rPr>
          <w:rFonts w:ascii="Times New Roman" w:hAnsi="Times New Roman" w:cs="Times New Roman"/>
          <w:sz w:val="24"/>
          <w:szCs w:val="24"/>
          <w:lang w:eastAsia="bg-BG"/>
        </w:rPr>
        <w:t xml:space="preserve"> № И-187/2004г. на СГС./л. 12 - 26/. </w:t>
      </w:r>
    </w:p>
    <w:p w14:paraId="306AB31B" w14:textId="77777777"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sz w:val="24"/>
          <w:szCs w:val="24"/>
          <w:lang w:eastAsia="bg-BG"/>
        </w:rPr>
        <w:t xml:space="preserve">С определение от 14.10.2005 г. по </w:t>
      </w:r>
      <w:proofErr w:type="spellStart"/>
      <w:r w:rsidRPr="00B56CCB">
        <w:rPr>
          <w:rFonts w:ascii="Times New Roman" w:hAnsi="Times New Roman" w:cs="Times New Roman"/>
          <w:sz w:val="24"/>
          <w:szCs w:val="24"/>
          <w:lang w:eastAsia="bg-BG"/>
        </w:rPr>
        <w:t>н.д</w:t>
      </w:r>
      <w:proofErr w:type="spellEnd"/>
      <w:r w:rsidRPr="00B56CCB">
        <w:rPr>
          <w:rFonts w:ascii="Times New Roman" w:hAnsi="Times New Roman" w:cs="Times New Roman"/>
          <w:sz w:val="24"/>
          <w:szCs w:val="24"/>
          <w:lang w:eastAsia="bg-BG"/>
        </w:rPr>
        <w:t>. № С-147/2005г. на СГС мярката за неотклонение „задържане под стража“ е заменена с мярка за неотклонение „домашен арест“./л.51-57/.</w:t>
      </w:r>
    </w:p>
    <w:p w14:paraId="0865E768" w14:textId="77777777"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sz w:val="24"/>
          <w:szCs w:val="24"/>
          <w:lang w:eastAsia="bg-BG"/>
        </w:rPr>
        <w:t xml:space="preserve">С определение от 13.07.2007г. по </w:t>
      </w:r>
      <w:proofErr w:type="spellStart"/>
      <w:r w:rsidRPr="00B56CCB">
        <w:rPr>
          <w:rFonts w:ascii="Times New Roman" w:hAnsi="Times New Roman" w:cs="Times New Roman"/>
          <w:sz w:val="24"/>
          <w:szCs w:val="24"/>
          <w:lang w:eastAsia="bg-BG"/>
        </w:rPr>
        <w:t>н.д</w:t>
      </w:r>
      <w:proofErr w:type="spellEnd"/>
      <w:r w:rsidRPr="00B56CCB">
        <w:rPr>
          <w:rFonts w:ascii="Times New Roman" w:hAnsi="Times New Roman" w:cs="Times New Roman"/>
          <w:sz w:val="24"/>
          <w:szCs w:val="24"/>
          <w:lang w:eastAsia="bg-BG"/>
        </w:rPr>
        <w:t>. № С-1/2006 г. на СГС, потвърдено с определение № 235/20.08.2007 г. по ВНЧД № 930/2007 г. на САС, мярката за неотклонение „домашен арест“ е заменена с мярка за неотклонение „парична гаранция“ в размер на 5000 лв. /83-85/.</w:t>
      </w:r>
    </w:p>
    <w:p w14:paraId="486B3707" w14:textId="77777777"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sz w:val="24"/>
          <w:szCs w:val="24"/>
          <w:lang w:eastAsia="bg-BG"/>
        </w:rPr>
        <w:t xml:space="preserve">За установяване на претърпените от ищеца неимуществени вреди по делото е разпитан като свидетел неговият баща Й.И.С.. Същият заявява в своите показания, че синът му бил арестуван през 2004 г. по обвинение за убийството на „Б.М.“. В края на втората година му повдигнали обвинение, от което </w:t>
      </w:r>
      <w:proofErr w:type="spellStart"/>
      <w:r w:rsidRPr="00B56CCB">
        <w:rPr>
          <w:rFonts w:ascii="Times New Roman" w:hAnsi="Times New Roman" w:cs="Times New Roman"/>
          <w:sz w:val="24"/>
          <w:szCs w:val="24"/>
          <w:lang w:eastAsia="bg-BG"/>
        </w:rPr>
        <w:t>П.се</w:t>
      </w:r>
      <w:proofErr w:type="spellEnd"/>
      <w:r w:rsidRPr="00B56CCB">
        <w:rPr>
          <w:rFonts w:ascii="Times New Roman" w:hAnsi="Times New Roman" w:cs="Times New Roman"/>
          <w:sz w:val="24"/>
          <w:szCs w:val="24"/>
          <w:lang w:eastAsia="bg-BG"/>
        </w:rPr>
        <w:t xml:space="preserve"> отказала, поради липса на доказателства. Съдебното производство приключило с оправдателна присъда на седмата година. Наказателното производство се отразило негативно на здравословното състояние на сина му. След като бил под домашен арест, вените на краката му се „надули“, косата му побеляла и окапала, изнервил се, станал раздразнителен, дълго време останал без работа, влошили се отношенията между него и жената, с която живеел, а след време се разделил с нея; страдал от артрит. Родителите на ищеца били от Кърджали – приятели и „доброжелатели“ обсъждали процеса срещу сина им. Причината за раздялата на С. с жената, с която живеел, била, че нямал работа. Процесът се отразил на професионалното му положение. Пресата в Кърджали била активна, отразила процеса. Родителите на ищеца били известни хора в </w:t>
      </w:r>
      <w:proofErr w:type="spellStart"/>
      <w:r w:rsidRPr="00B56CCB">
        <w:rPr>
          <w:rFonts w:ascii="Times New Roman" w:hAnsi="Times New Roman" w:cs="Times New Roman"/>
          <w:sz w:val="24"/>
          <w:szCs w:val="24"/>
          <w:lang w:eastAsia="bg-BG"/>
        </w:rPr>
        <w:t>гр.Кърджали</w:t>
      </w:r>
      <w:proofErr w:type="spellEnd"/>
      <w:r w:rsidRPr="00B56CCB">
        <w:rPr>
          <w:rFonts w:ascii="Times New Roman" w:hAnsi="Times New Roman" w:cs="Times New Roman"/>
          <w:sz w:val="24"/>
          <w:szCs w:val="24"/>
          <w:lang w:eastAsia="bg-BG"/>
        </w:rPr>
        <w:t xml:space="preserve"> – директори на учебно заведение и на банков клон, всички познавали сина им. Свидетелят имал наблюдения, че хората говорели за процеса, тъй като когато се прибирал, съседите му пред блока внезапно млъквали. Ищецът заминал за чужбина, заради липсата на работа и негативизма, защото където и да отидел, се разбирало, че срещу него е имало наказателен процес, по който е бил оправдан за убийство. За хората било без значение, че е бил оправдан, обръщали внимание на факта, че е бил обвиняем за убийство. Преди да му повдигнат обвинения, ищецът работел като </w:t>
      </w:r>
      <w:proofErr w:type="spellStart"/>
      <w:r w:rsidRPr="00B56CCB">
        <w:rPr>
          <w:rFonts w:ascii="Times New Roman" w:hAnsi="Times New Roman" w:cs="Times New Roman"/>
          <w:sz w:val="24"/>
          <w:szCs w:val="24"/>
          <w:lang w:eastAsia="bg-BG"/>
        </w:rPr>
        <w:t>шофор</w:t>
      </w:r>
      <w:proofErr w:type="spellEnd"/>
      <w:r w:rsidRPr="00B56CCB">
        <w:rPr>
          <w:rFonts w:ascii="Times New Roman" w:hAnsi="Times New Roman" w:cs="Times New Roman"/>
          <w:sz w:val="24"/>
          <w:szCs w:val="24"/>
          <w:lang w:eastAsia="bg-BG"/>
        </w:rPr>
        <w:t xml:space="preserve"> на автомобил, след това останал без работа.  </w:t>
      </w:r>
    </w:p>
    <w:p w14:paraId="542AF4DD" w14:textId="77777777"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sz w:val="24"/>
          <w:szCs w:val="24"/>
          <w:lang w:eastAsia="bg-BG"/>
        </w:rPr>
        <w:t xml:space="preserve">Съдът кредитира показанията на свидетеля относно преживените от ищеца страх, безпокойство, ограничаване на социалните контакти и душевно страдание от незаконното обвинение, тъй като същите са непротиворечиви и житейски правдиви в тази част. </w:t>
      </w:r>
    </w:p>
    <w:p w14:paraId="0F009CA7" w14:textId="77777777"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sz w:val="24"/>
          <w:szCs w:val="24"/>
          <w:lang w:eastAsia="bg-BG"/>
        </w:rPr>
        <w:t>Не бе доказано по делото  С. да е страдал от артрит, съдови заболявания или други заболявания, които да са в причинно-следствена връзка с незаконното обвинение. Липсват медицински документи, които да установят проявата на тези заболявания и наличието на причинно-следствена връзка с проведеното наказателно производство.</w:t>
      </w:r>
    </w:p>
    <w:p w14:paraId="25866865" w14:textId="77777777"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sz w:val="24"/>
          <w:szCs w:val="24"/>
          <w:lang w:eastAsia="bg-BG"/>
        </w:rPr>
        <w:t xml:space="preserve">Представена е молба вх. № 11663/21.12.2004 г., подадена от </w:t>
      </w:r>
      <w:proofErr w:type="spellStart"/>
      <w:r w:rsidRPr="00B56CCB">
        <w:rPr>
          <w:rFonts w:ascii="Times New Roman" w:hAnsi="Times New Roman" w:cs="Times New Roman"/>
          <w:sz w:val="24"/>
          <w:szCs w:val="24"/>
          <w:lang w:eastAsia="bg-BG"/>
        </w:rPr>
        <w:t>адв.Д</w:t>
      </w:r>
      <w:proofErr w:type="spellEnd"/>
      <w:r w:rsidRPr="00B56CCB">
        <w:rPr>
          <w:rFonts w:ascii="Times New Roman" w:hAnsi="Times New Roman" w:cs="Times New Roman"/>
          <w:sz w:val="24"/>
          <w:szCs w:val="24"/>
          <w:lang w:eastAsia="bg-BG"/>
        </w:rPr>
        <w:t xml:space="preserve">.– защитник на Г.Й.С.,*** следствена служба, в която е посочено, че на 12.12.2004г. клиентът му е припаднал в килията си, без да му е оказана медицинска помощ./л.27/. С молбата е </w:t>
      </w:r>
      <w:r w:rsidRPr="00B56CCB">
        <w:rPr>
          <w:rFonts w:ascii="Times New Roman" w:hAnsi="Times New Roman" w:cs="Times New Roman"/>
          <w:sz w:val="24"/>
          <w:szCs w:val="24"/>
          <w:lang w:eastAsia="bg-BG"/>
        </w:rPr>
        <w:lastRenderedPageBreak/>
        <w:t xml:space="preserve">отправено искане С. да бъде прегледан от квалифициран лекар, който да констатира причината за влошеното му здраве, както и да бъде изследван , а при нужда да се назначи адекватно лечение. Тази молба сама по себе си, при липсата на други доказателства и медицински </w:t>
      </w:r>
      <w:proofErr w:type="spellStart"/>
      <w:r w:rsidRPr="00B56CCB">
        <w:rPr>
          <w:rFonts w:ascii="Times New Roman" w:hAnsi="Times New Roman" w:cs="Times New Roman"/>
          <w:sz w:val="24"/>
          <w:szCs w:val="24"/>
          <w:lang w:eastAsia="bg-BG"/>
        </w:rPr>
        <w:t>доументи</w:t>
      </w:r>
      <w:proofErr w:type="spellEnd"/>
      <w:r w:rsidRPr="00B56CCB">
        <w:rPr>
          <w:rFonts w:ascii="Times New Roman" w:hAnsi="Times New Roman" w:cs="Times New Roman"/>
          <w:sz w:val="24"/>
          <w:szCs w:val="24"/>
          <w:lang w:eastAsia="bg-BG"/>
        </w:rPr>
        <w:t xml:space="preserve">, не доказва, че ищецът е страдал от някакво заболяване в следствения арест,  което да е било предизвикано от образуваното наказателно производство. </w:t>
      </w:r>
    </w:p>
    <w:p w14:paraId="305FA73C" w14:textId="77777777"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sz w:val="24"/>
          <w:szCs w:val="24"/>
          <w:lang w:eastAsia="bg-BG"/>
        </w:rPr>
        <w:t>Съдът не обсъжда доводите на ищеца дали неговите родители са претърпели неимуществени вреди от наказателното производство, тъй като тези обстоятелства са  без значение за предявения иск. Ищецът може да търси обезщетение единствено за неимуществени вреди, които лично той е претърпял, не и за вреди, претърпени от други лица.</w:t>
      </w:r>
    </w:p>
    <w:p w14:paraId="609F79A5" w14:textId="77777777"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sz w:val="24"/>
          <w:szCs w:val="24"/>
          <w:lang w:eastAsia="bg-BG"/>
        </w:rPr>
        <w:t>Събраните по делото доказателства установяват, че спрямо Г.Й.С. е било повдигнато обвинение за престъпление от общ характер, по което е бил оправдан с влязла в сила присъда, претърпял е неимуществени вреди, изразили се в болки и страдания от незаконното обвинение, поради което съдът приема за доказани фактите от състава на чл. 2, ал. 1, т. 3, пр.1 от ЗОДОВ.</w:t>
      </w:r>
    </w:p>
    <w:p w14:paraId="610A8867" w14:textId="77777777"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sz w:val="24"/>
          <w:szCs w:val="24"/>
          <w:lang w:eastAsia="bg-BG"/>
        </w:rPr>
        <w:t xml:space="preserve">Съгласно съдебната практика - т. 3 и т. 11 от ТР № 3/22.04.2005 г. по </w:t>
      </w:r>
      <w:proofErr w:type="spellStart"/>
      <w:r w:rsidRPr="00B56CCB">
        <w:rPr>
          <w:rFonts w:ascii="Times New Roman" w:hAnsi="Times New Roman" w:cs="Times New Roman"/>
          <w:sz w:val="24"/>
          <w:szCs w:val="24"/>
          <w:lang w:eastAsia="bg-BG"/>
        </w:rPr>
        <w:t>тълк.дело</w:t>
      </w:r>
      <w:proofErr w:type="spellEnd"/>
      <w:r w:rsidRPr="00B56CCB">
        <w:rPr>
          <w:rFonts w:ascii="Times New Roman" w:hAnsi="Times New Roman" w:cs="Times New Roman"/>
          <w:sz w:val="24"/>
          <w:szCs w:val="24"/>
          <w:lang w:eastAsia="bg-BG"/>
        </w:rPr>
        <w:t xml:space="preserve"> № 3/2004 г. на ОСГК на ВКС и решение № 95/23.04.2014 г. по гр. дело № 5805/2013 г., III </w:t>
      </w:r>
      <w:proofErr w:type="spellStart"/>
      <w:r w:rsidRPr="00B56CCB">
        <w:rPr>
          <w:rFonts w:ascii="Times New Roman" w:hAnsi="Times New Roman" w:cs="Times New Roman"/>
          <w:sz w:val="24"/>
          <w:szCs w:val="24"/>
          <w:lang w:eastAsia="bg-BG"/>
        </w:rPr>
        <w:t>г.о</w:t>
      </w:r>
      <w:proofErr w:type="spellEnd"/>
      <w:r w:rsidRPr="00B56CCB">
        <w:rPr>
          <w:rFonts w:ascii="Times New Roman" w:hAnsi="Times New Roman" w:cs="Times New Roman"/>
          <w:sz w:val="24"/>
          <w:szCs w:val="24"/>
          <w:lang w:eastAsia="bg-BG"/>
        </w:rPr>
        <w:t xml:space="preserve">. на ВКС, както и според разясненията в ПП 4/1968 г. на ВС РБ и съдебни решения на ВКС: решение № 115/05.04.2012 г. на ВКС по гр. д. № 593/2011 г. IV </w:t>
      </w:r>
      <w:proofErr w:type="spellStart"/>
      <w:r w:rsidRPr="00B56CCB">
        <w:rPr>
          <w:rFonts w:ascii="Times New Roman" w:hAnsi="Times New Roman" w:cs="Times New Roman"/>
          <w:sz w:val="24"/>
          <w:szCs w:val="24"/>
          <w:lang w:eastAsia="bg-BG"/>
        </w:rPr>
        <w:t>г.о</w:t>
      </w:r>
      <w:proofErr w:type="spellEnd"/>
      <w:r w:rsidRPr="00B56CCB">
        <w:rPr>
          <w:rFonts w:ascii="Times New Roman" w:hAnsi="Times New Roman" w:cs="Times New Roman"/>
          <w:sz w:val="24"/>
          <w:szCs w:val="24"/>
          <w:lang w:eastAsia="bg-BG"/>
        </w:rPr>
        <w:t xml:space="preserve">., решение № 9/07.02.2012 г. на ВКС по гр. д. № 733/2011 г. на III </w:t>
      </w:r>
      <w:proofErr w:type="spellStart"/>
      <w:r w:rsidRPr="00B56CCB">
        <w:rPr>
          <w:rFonts w:ascii="Times New Roman" w:hAnsi="Times New Roman" w:cs="Times New Roman"/>
          <w:sz w:val="24"/>
          <w:szCs w:val="24"/>
          <w:lang w:eastAsia="bg-BG"/>
        </w:rPr>
        <w:t>г.о</w:t>
      </w:r>
      <w:proofErr w:type="spellEnd"/>
      <w:r w:rsidRPr="00B56CCB">
        <w:rPr>
          <w:rFonts w:ascii="Times New Roman" w:hAnsi="Times New Roman" w:cs="Times New Roman"/>
          <w:sz w:val="24"/>
          <w:szCs w:val="24"/>
          <w:lang w:eastAsia="bg-BG"/>
        </w:rPr>
        <w:t xml:space="preserve">. на ВКС, решение № 299/15.07.2013 г. г. на ВКС по гр. д. № 1179/2012 г. на IV </w:t>
      </w:r>
      <w:proofErr w:type="spellStart"/>
      <w:r w:rsidRPr="00B56CCB">
        <w:rPr>
          <w:rFonts w:ascii="Times New Roman" w:hAnsi="Times New Roman" w:cs="Times New Roman"/>
          <w:sz w:val="24"/>
          <w:szCs w:val="24"/>
          <w:lang w:eastAsia="bg-BG"/>
        </w:rPr>
        <w:t>г.о</w:t>
      </w:r>
      <w:proofErr w:type="spellEnd"/>
      <w:r w:rsidRPr="00B56CCB">
        <w:rPr>
          <w:rFonts w:ascii="Times New Roman" w:hAnsi="Times New Roman" w:cs="Times New Roman"/>
          <w:sz w:val="24"/>
          <w:szCs w:val="24"/>
          <w:lang w:eastAsia="bg-BG"/>
        </w:rPr>
        <w:t xml:space="preserve">. на ВКС, решение № 49/2011 г. на ВКС по гр. д. № 697/2010 г. на III </w:t>
      </w:r>
      <w:proofErr w:type="spellStart"/>
      <w:r w:rsidRPr="00B56CCB">
        <w:rPr>
          <w:rFonts w:ascii="Times New Roman" w:hAnsi="Times New Roman" w:cs="Times New Roman"/>
          <w:sz w:val="24"/>
          <w:szCs w:val="24"/>
          <w:lang w:eastAsia="bg-BG"/>
        </w:rPr>
        <w:t>г.о</w:t>
      </w:r>
      <w:proofErr w:type="spellEnd"/>
      <w:r w:rsidRPr="00B56CCB">
        <w:rPr>
          <w:rFonts w:ascii="Times New Roman" w:hAnsi="Times New Roman" w:cs="Times New Roman"/>
          <w:sz w:val="24"/>
          <w:szCs w:val="24"/>
          <w:lang w:eastAsia="bg-BG"/>
        </w:rPr>
        <w:t xml:space="preserve">., при определяне на обезщетението по справедливост трябва да се отчитат конкретни обективно настъпили и установени по делото обстоятелства, в каква степен и колко продължително са засегнати чувствата на конкретния индивид. Такива обстоятелства са личността на увредения, данните за предишни осъждания, начина му на живот и обичайната среда, тежестта на престъплението, за което е повдигнато обвинението, продължителността на наказателното производство, наложените мерки на принуда, какво е било отражението на незаконното обвинение върху личния, обществения и професионалния живот, разгласяване и публичност на незаконното обвинение, дали са причинени здравословни увреждания. </w:t>
      </w:r>
      <w:r w:rsidRPr="00B56CCB">
        <w:rPr>
          <w:rFonts w:ascii="Times New Roman" w:hAnsi="Times New Roman" w:cs="Times New Roman"/>
          <w:sz w:val="24"/>
          <w:szCs w:val="24"/>
          <w:lang w:eastAsia="bg-BG"/>
        </w:rPr>
        <w:tab/>
      </w:r>
      <w:r w:rsidRPr="00B56CCB">
        <w:rPr>
          <w:rFonts w:ascii="Times New Roman" w:hAnsi="Times New Roman" w:cs="Times New Roman"/>
          <w:sz w:val="24"/>
          <w:szCs w:val="24"/>
          <w:lang w:eastAsia="bg-BG"/>
        </w:rPr>
        <w:tab/>
      </w:r>
      <w:r w:rsidRPr="00B56CCB">
        <w:rPr>
          <w:rFonts w:ascii="Times New Roman" w:hAnsi="Times New Roman" w:cs="Times New Roman"/>
          <w:sz w:val="24"/>
          <w:szCs w:val="24"/>
          <w:lang w:eastAsia="bg-BG"/>
        </w:rPr>
        <w:tab/>
      </w:r>
      <w:r w:rsidRPr="00B56CCB">
        <w:rPr>
          <w:rFonts w:ascii="Times New Roman" w:hAnsi="Times New Roman" w:cs="Times New Roman"/>
          <w:sz w:val="24"/>
          <w:szCs w:val="24"/>
          <w:lang w:eastAsia="bg-BG"/>
        </w:rPr>
        <w:tab/>
      </w:r>
      <w:r w:rsidRPr="00B56CCB">
        <w:rPr>
          <w:rFonts w:ascii="Times New Roman" w:hAnsi="Times New Roman" w:cs="Times New Roman"/>
          <w:sz w:val="24"/>
          <w:szCs w:val="24"/>
          <w:lang w:eastAsia="bg-BG"/>
        </w:rPr>
        <w:tab/>
      </w:r>
      <w:r w:rsidRPr="00B56CCB">
        <w:rPr>
          <w:rFonts w:ascii="Times New Roman" w:hAnsi="Times New Roman" w:cs="Times New Roman"/>
          <w:sz w:val="24"/>
          <w:szCs w:val="24"/>
          <w:lang w:eastAsia="bg-BG"/>
        </w:rPr>
        <w:tab/>
        <w:t xml:space="preserve">При определяне размера на обезщетението съдът отчете възрастта на ищеца към датата на започване на наказателното производство спрямо него – 27 г., тежестта  на престъплението, за което е повдигнато обвинение – тежко умишлено престъпление от общ характер по чл. чл.116, ал.1, т.4 , пр.3, т.6 и т.9, </w:t>
      </w:r>
      <w:proofErr w:type="spellStart"/>
      <w:r w:rsidRPr="00B56CCB">
        <w:rPr>
          <w:rFonts w:ascii="Times New Roman" w:hAnsi="Times New Roman" w:cs="Times New Roman"/>
          <w:sz w:val="24"/>
          <w:szCs w:val="24"/>
          <w:lang w:eastAsia="bg-BG"/>
        </w:rPr>
        <w:t>вр</w:t>
      </w:r>
      <w:proofErr w:type="spellEnd"/>
      <w:r w:rsidRPr="00B56CCB">
        <w:rPr>
          <w:rFonts w:ascii="Times New Roman" w:hAnsi="Times New Roman" w:cs="Times New Roman"/>
          <w:sz w:val="24"/>
          <w:szCs w:val="24"/>
          <w:lang w:eastAsia="bg-BG"/>
        </w:rPr>
        <w:t xml:space="preserve"> чл.115, </w:t>
      </w:r>
      <w:proofErr w:type="spellStart"/>
      <w:r w:rsidRPr="00B56CCB">
        <w:rPr>
          <w:rFonts w:ascii="Times New Roman" w:hAnsi="Times New Roman" w:cs="Times New Roman"/>
          <w:sz w:val="24"/>
          <w:szCs w:val="24"/>
          <w:lang w:eastAsia="bg-BG"/>
        </w:rPr>
        <w:t>вр</w:t>
      </w:r>
      <w:proofErr w:type="spellEnd"/>
      <w:r w:rsidRPr="00B56CCB">
        <w:rPr>
          <w:rFonts w:ascii="Times New Roman" w:hAnsi="Times New Roman" w:cs="Times New Roman"/>
          <w:sz w:val="24"/>
          <w:szCs w:val="24"/>
          <w:lang w:eastAsia="bg-BG"/>
        </w:rPr>
        <w:t xml:space="preserve"> чл.20, ал.2, </w:t>
      </w:r>
      <w:proofErr w:type="spellStart"/>
      <w:r w:rsidRPr="00B56CCB">
        <w:rPr>
          <w:rFonts w:ascii="Times New Roman" w:hAnsi="Times New Roman" w:cs="Times New Roman"/>
          <w:sz w:val="24"/>
          <w:szCs w:val="24"/>
          <w:lang w:eastAsia="bg-BG"/>
        </w:rPr>
        <w:t>вр</w:t>
      </w:r>
      <w:proofErr w:type="spellEnd"/>
      <w:r w:rsidRPr="00B56CCB">
        <w:rPr>
          <w:rFonts w:ascii="Times New Roman" w:hAnsi="Times New Roman" w:cs="Times New Roman"/>
          <w:sz w:val="24"/>
          <w:szCs w:val="24"/>
          <w:lang w:eastAsia="bg-BG"/>
        </w:rPr>
        <w:t xml:space="preserve"> чл.18, ал.1 от НК, за което се предвижда наказание “лишаване от свобода“ за срок от петнадесет до двадесет години, доживотен затвор или доживотен затвор без замяна; продължителността на наказателното производство през периода 09.09.2004 г. - 23.09.2014 г. /10 години и 14 дни/, като съобрази обстоятелството, че още на първа инстанция ищецът е бил оправдан и срещу оправдателната присъда не е бил подаден протест от прокуратурата, нито от частните обвинители, нито е подадена жалба от  гражданските ищци, </w:t>
      </w:r>
      <w:proofErr w:type="spellStart"/>
      <w:r w:rsidRPr="00B56CCB">
        <w:rPr>
          <w:rFonts w:ascii="Times New Roman" w:hAnsi="Times New Roman" w:cs="Times New Roman"/>
          <w:sz w:val="24"/>
          <w:szCs w:val="24"/>
          <w:lang w:eastAsia="bg-BG"/>
        </w:rPr>
        <w:t>т.е</w:t>
      </w:r>
      <w:proofErr w:type="spellEnd"/>
      <w:r w:rsidRPr="00B56CCB">
        <w:rPr>
          <w:rFonts w:ascii="Times New Roman" w:hAnsi="Times New Roman" w:cs="Times New Roman"/>
          <w:sz w:val="24"/>
          <w:szCs w:val="24"/>
          <w:lang w:eastAsia="bg-BG"/>
        </w:rPr>
        <w:t xml:space="preserve"> след изтичане на срока за подаване на протест и жалба срещу присъдата /срокът е изтекъл на 11.08.2011 г./ ищецът е бил наясно, че неговото положение в процеса не може да бъде утежнено и горните инстанции не могат да отменят оправдателната присъда спрямо </w:t>
      </w:r>
      <w:r w:rsidRPr="00B56CCB">
        <w:rPr>
          <w:rFonts w:ascii="Times New Roman" w:hAnsi="Times New Roman" w:cs="Times New Roman"/>
          <w:sz w:val="24"/>
          <w:szCs w:val="24"/>
          <w:lang w:eastAsia="bg-BG"/>
        </w:rPr>
        <w:lastRenderedPageBreak/>
        <w:t xml:space="preserve">него. Това става ясно от изразеното становище от неговия процесуален представител в хода наказателните производства пред САС и ВКС, отразено в мотивите към съдебните актове по </w:t>
      </w:r>
      <w:proofErr w:type="spellStart"/>
      <w:r w:rsidRPr="00B56CCB">
        <w:rPr>
          <w:rFonts w:ascii="Times New Roman" w:hAnsi="Times New Roman" w:cs="Times New Roman"/>
          <w:sz w:val="24"/>
          <w:szCs w:val="24"/>
          <w:lang w:eastAsia="bg-BG"/>
        </w:rPr>
        <w:t>инстанционен</w:t>
      </w:r>
      <w:proofErr w:type="spellEnd"/>
      <w:r w:rsidRPr="00B56CCB">
        <w:rPr>
          <w:rFonts w:ascii="Times New Roman" w:hAnsi="Times New Roman" w:cs="Times New Roman"/>
          <w:sz w:val="24"/>
          <w:szCs w:val="24"/>
          <w:lang w:eastAsia="bg-BG"/>
        </w:rPr>
        <w:t xml:space="preserve"> контрол на оправдателната присъда./ решения по  ВНОХД № 731/2012г. на САС, по </w:t>
      </w:r>
      <w:proofErr w:type="spellStart"/>
      <w:r w:rsidRPr="00B56CCB">
        <w:rPr>
          <w:rFonts w:ascii="Times New Roman" w:hAnsi="Times New Roman" w:cs="Times New Roman"/>
          <w:sz w:val="24"/>
          <w:szCs w:val="24"/>
          <w:lang w:eastAsia="bg-BG"/>
        </w:rPr>
        <w:t>кнд</w:t>
      </w:r>
      <w:proofErr w:type="spellEnd"/>
      <w:r w:rsidRPr="00B56CCB">
        <w:rPr>
          <w:rFonts w:ascii="Times New Roman" w:hAnsi="Times New Roman" w:cs="Times New Roman"/>
          <w:sz w:val="24"/>
          <w:szCs w:val="24"/>
          <w:lang w:eastAsia="bg-BG"/>
        </w:rPr>
        <w:t xml:space="preserve">. № 395/2013г. на ВКС, по ВНОХД № 0063/2013г. на САС и по </w:t>
      </w:r>
      <w:proofErr w:type="spellStart"/>
      <w:r w:rsidRPr="00B56CCB">
        <w:rPr>
          <w:rFonts w:ascii="Times New Roman" w:hAnsi="Times New Roman" w:cs="Times New Roman"/>
          <w:sz w:val="24"/>
          <w:szCs w:val="24"/>
          <w:lang w:eastAsia="bg-BG"/>
        </w:rPr>
        <w:t>кнд</w:t>
      </w:r>
      <w:proofErr w:type="spellEnd"/>
      <w:r w:rsidRPr="00B56CCB">
        <w:rPr>
          <w:rFonts w:ascii="Times New Roman" w:hAnsi="Times New Roman" w:cs="Times New Roman"/>
          <w:sz w:val="24"/>
          <w:szCs w:val="24"/>
          <w:lang w:eastAsia="bg-BG"/>
        </w:rPr>
        <w:t xml:space="preserve"> № 917/2014г. на ВКС/. Оправдателната присъда е влязла в сила по-късно – на 23.09.2014 г., тъй като, съгласно мотивите към  т.4 от ТР № 5/21.05.2018г. по тълкувателно дело № 5/2017г. на ОСНК на ВКС, к</w:t>
      </w:r>
      <w:proofErr w:type="spellStart"/>
      <w:r w:rsidRPr="00B56CCB">
        <w:rPr>
          <w:rFonts w:ascii="Times New Roman" w:hAnsi="Times New Roman" w:cs="Times New Roman"/>
          <w:sz w:val="24"/>
          <w:szCs w:val="24"/>
          <w:lang w:val="en-US" w:eastAsia="bg-BG"/>
        </w:rPr>
        <w:t>огато</w:t>
      </w:r>
      <w:proofErr w:type="spellEnd"/>
      <w:r w:rsidRPr="00B56CCB">
        <w:rPr>
          <w:rFonts w:ascii="Times New Roman" w:hAnsi="Times New Roman" w:cs="Times New Roman"/>
          <w:sz w:val="24"/>
          <w:szCs w:val="24"/>
          <w:lang w:val="en-US" w:eastAsia="bg-BG"/>
        </w:rPr>
        <w:t xml:space="preserve"> с </w:t>
      </w:r>
      <w:proofErr w:type="spellStart"/>
      <w:r w:rsidRPr="00B56CCB">
        <w:rPr>
          <w:rFonts w:ascii="Times New Roman" w:hAnsi="Times New Roman" w:cs="Times New Roman"/>
          <w:sz w:val="24"/>
          <w:szCs w:val="24"/>
          <w:lang w:val="en-US" w:eastAsia="bg-BG"/>
        </w:rPr>
        <w:t>присъдата</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или</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решението</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са</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осъдени</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i/>
          <w:sz w:val="24"/>
          <w:szCs w:val="24"/>
          <w:lang w:val="en-US" w:eastAsia="bg-BG"/>
        </w:rPr>
        <w:t>няколко</w:t>
      </w:r>
      <w:proofErr w:type="spellEnd"/>
      <w:r w:rsidRPr="00B56CCB">
        <w:rPr>
          <w:rFonts w:ascii="Times New Roman" w:hAnsi="Times New Roman" w:cs="Times New Roman"/>
          <w:i/>
          <w:sz w:val="24"/>
          <w:szCs w:val="24"/>
          <w:lang w:val="en-US" w:eastAsia="bg-BG"/>
        </w:rPr>
        <w:t xml:space="preserve"> </w:t>
      </w:r>
      <w:proofErr w:type="spellStart"/>
      <w:r w:rsidRPr="00B56CCB">
        <w:rPr>
          <w:rFonts w:ascii="Times New Roman" w:hAnsi="Times New Roman" w:cs="Times New Roman"/>
          <w:i/>
          <w:sz w:val="24"/>
          <w:szCs w:val="24"/>
          <w:lang w:val="en-US" w:eastAsia="bg-BG"/>
        </w:rPr>
        <w:t>подсъдими</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за</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няколко</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деяния</w:t>
      </w:r>
      <w:proofErr w:type="spellEnd"/>
      <w:r w:rsidRPr="00B56CCB">
        <w:rPr>
          <w:rFonts w:ascii="Times New Roman" w:hAnsi="Times New Roman" w:cs="Times New Roman"/>
          <w:sz w:val="24"/>
          <w:szCs w:val="24"/>
          <w:lang w:val="en-US" w:eastAsia="bg-BG"/>
        </w:rPr>
        <w:t xml:space="preserve">, и </w:t>
      </w:r>
      <w:proofErr w:type="spellStart"/>
      <w:r w:rsidRPr="00B56CCB">
        <w:rPr>
          <w:rFonts w:ascii="Times New Roman" w:hAnsi="Times New Roman" w:cs="Times New Roman"/>
          <w:sz w:val="24"/>
          <w:szCs w:val="24"/>
          <w:lang w:val="en-US" w:eastAsia="bg-BG"/>
        </w:rPr>
        <w:t>съдебният</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акт</w:t>
      </w:r>
      <w:proofErr w:type="spellEnd"/>
      <w:r w:rsidRPr="00B56CCB">
        <w:rPr>
          <w:rFonts w:ascii="Times New Roman" w:hAnsi="Times New Roman" w:cs="Times New Roman"/>
          <w:sz w:val="24"/>
          <w:szCs w:val="24"/>
          <w:lang w:val="en-US" w:eastAsia="bg-BG"/>
        </w:rPr>
        <w:t xml:space="preserve"> е </w:t>
      </w:r>
      <w:proofErr w:type="spellStart"/>
      <w:r w:rsidRPr="00B56CCB">
        <w:rPr>
          <w:rFonts w:ascii="Times New Roman" w:hAnsi="Times New Roman" w:cs="Times New Roman"/>
          <w:sz w:val="24"/>
          <w:szCs w:val="24"/>
          <w:lang w:val="en-US" w:eastAsia="bg-BG"/>
        </w:rPr>
        <w:t>обжалван</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или</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i/>
          <w:sz w:val="24"/>
          <w:szCs w:val="24"/>
          <w:lang w:val="en-US" w:eastAsia="bg-BG"/>
        </w:rPr>
        <w:t>протестиран</w:t>
      </w:r>
      <w:proofErr w:type="spellEnd"/>
      <w:r w:rsidRPr="00B56CCB">
        <w:rPr>
          <w:rFonts w:ascii="Times New Roman" w:hAnsi="Times New Roman" w:cs="Times New Roman"/>
          <w:i/>
          <w:sz w:val="24"/>
          <w:szCs w:val="24"/>
          <w:lang w:val="en-US" w:eastAsia="bg-BG"/>
        </w:rPr>
        <w:t xml:space="preserve"> </w:t>
      </w:r>
      <w:proofErr w:type="spellStart"/>
      <w:r w:rsidRPr="00B56CCB">
        <w:rPr>
          <w:rFonts w:ascii="Times New Roman" w:hAnsi="Times New Roman" w:cs="Times New Roman"/>
          <w:i/>
          <w:sz w:val="24"/>
          <w:szCs w:val="24"/>
          <w:lang w:val="en-US" w:eastAsia="bg-BG"/>
        </w:rPr>
        <w:t>частично</w:t>
      </w:r>
      <w:proofErr w:type="spellEnd"/>
      <w:r w:rsidRPr="00B56CCB">
        <w:rPr>
          <w:rFonts w:ascii="Times New Roman" w:hAnsi="Times New Roman" w:cs="Times New Roman"/>
          <w:sz w:val="24"/>
          <w:szCs w:val="24"/>
          <w:lang w:val="en-US" w:eastAsia="bg-BG"/>
        </w:rPr>
        <w:t xml:space="preserve"> - </w:t>
      </w:r>
      <w:proofErr w:type="spellStart"/>
      <w:r w:rsidRPr="00B56CCB">
        <w:rPr>
          <w:rFonts w:ascii="Times New Roman" w:hAnsi="Times New Roman" w:cs="Times New Roman"/>
          <w:sz w:val="24"/>
          <w:szCs w:val="24"/>
          <w:lang w:val="en-US" w:eastAsia="bg-BG"/>
        </w:rPr>
        <w:t>само</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по</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отношение</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на</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част</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от</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дейците</w:t>
      </w:r>
      <w:proofErr w:type="spellEnd"/>
      <w:r w:rsidRPr="00B56CCB">
        <w:rPr>
          <w:rFonts w:ascii="Times New Roman" w:hAnsi="Times New Roman" w:cs="Times New Roman"/>
          <w:sz w:val="24"/>
          <w:szCs w:val="24"/>
          <w:lang w:val="en-US" w:eastAsia="bg-BG"/>
        </w:rPr>
        <w:t xml:space="preserve"> и/</w:t>
      </w:r>
      <w:proofErr w:type="spellStart"/>
      <w:r w:rsidRPr="00B56CCB">
        <w:rPr>
          <w:rFonts w:ascii="Times New Roman" w:hAnsi="Times New Roman" w:cs="Times New Roman"/>
          <w:sz w:val="24"/>
          <w:szCs w:val="24"/>
          <w:lang w:val="en-US" w:eastAsia="bg-BG"/>
        </w:rPr>
        <w:t>или</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част</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от</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деяният</w:t>
      </w:r>
      <w:proofErr w:type="spellEnd"/>
      <w:r w:rsidRPr="00B56CCB">
        <w:rPr>
          <w:rFonts w:ascii="Times New Roman" w:hAnsi="Times New Roman" w:cs="Times New Roman"/>
          <w:sz w:val="24"/>
          <w:szCs w:val="24"/>
          <w:lang w:eastAsia="bg-BG"/>
        </w:rPr>
        <w:t xml:space="preserve">а, подадените жалба и протест не ограничават пределите на проверка и правомощията на въззивната инстанция, като същата има възможност да промени основанието за оправдаване на подсъдимия, спрямо който присъдата не е </w:t>
      </w:r>
      <w:proofErr w:type="spellStart"/>
      <w:r w:rsidRPr="00B56CCB">
        <w:rPr>
          <w:rFonts w:ascii="Times New Roman" w:hAnsi="Times New Roman" w:cs="Times New Roman"/>
          <w:sz w:val="24"/>
          <w:szCs w:val="24"/>
          <w:lang w:eastAsia="bg-BG"/>
        </w:rPr>
        <w:t>протестирана</w:t>
      </w:r>
      <w:proofErr w:type="spellEnd"/>
      <w:r w:rsidRPr="00B56CCB">
        <w:rPr>
          <w:rFonts w:ascii="Times New Roman" w:hAnsi="Times New Roman" w:cs="Times New Roman"/>
          <w:sz w:val="24"/>
          <w:szCs w:val="24"/>
          <w:lang w:eastAsia="bg-BG"/>
        </w:rPr>
        <w:t xml:space="preserve">, поради което съдебният акт следва да се приеме за влязъл в сила с влизане в сила на акта на въззивната инстанция, а не към момента на изтичане на срока на обжалване на първоинстанционния акт. В този смисъл след 11.08.2011 г.  ищецът не е имало причина да се тревожи за изхода от наказателния процес спрямо него. Независимо от това, той е следвало да продължи да участва в наказателното производство до 23.09.2014 г., което е свързано с редица неудобства и ограничения – следвало е да продължи да се явява в съдебни заседания заедно със своя защитник за извършване на следствените действия в съдебната фаза на процеса и е продължил да се чувства обвързан от наказателния процес, наред с останалите подсъдими. Съдът отчете взетите по отношение на ищеца мерки за неотклонение – </w:t>
      </w:r>
      <w:proofErr w:type="spellStart"/>
      <w:r w:rsidRPr="00B56CCB">
        <w:rPr>
          <w:rFonts w:ascii="Times New Roman" w:hAnsi="Times New Roman" w:cs="Times New Roman"/>
          <w:sz w:val="24"/>
          <w:szCs w:val="24"/>
          <w:lang w:eastAsia="bg-BG"/>
        </w:rPr>
        <w:t>първоначало</w:t>
      </w:r>
      <w:proofErr w:type="spellEnd"/>
      <w:r w:rsidRPr="00B56CCB">
        <w:rPr>
          <w:rFonts w:ascii="Times New Roman" w:hAnsi="Times New Roman" w:cs="Times New Roman"/>
          <w:sz w:val="24"/>
          <w:szCs w:val="24"/>
          <w:lang w:eastAsia="bg-BG"/>
        </w:rPr>
        <w:t xml:space="preserve"> е била взета най-тежката мярка за неотклонение „задържане под стража“ през периода 09.09.2004 г. до 14.10.2005 г., която е била изменена в „домашен арест“ за периода 14.10.2005 г. до  13.07.2007 г., а от 13.07.2007 г. е определена мярка за неотклонение „парична гаранция“ в размер на 5 000 лв. Продължителността на наложената  най-тежка мярка за неотклонение на ищеца „задържане под стража“ е 1 година, 1 месец и 5 дни, а продължителността на мярката за неотклонение „домашен арест“ </w:t>
      </w:r>
      <w:r w:rsidRPr="00B56CCB">
        <w:rPr>
          <w:rFonts w:ascii="Times New Roman" w:hAnsi="Times New Roman" w:cs="Times New Roman"/>
          <w:color w:val="444444"/>
          <w:sz w:val="24"/>
          <w:szCs w:val="24"/>
          <w:shd w:val="clear" w:color="auto" w:fill="FFFFFF"/>
          <w:lang w:eastAsia="bg-BG"/>
        </w:rPr>
        <w:t xml:space="preserve">е </w:t>
      </w:r>
      <w:r w:rsidRPr="00B56CCB">
        <w:rPr>
          <w:rFonts w:ascii="Times New Roman" w:hAnsi="Times New Roman" w:cs="Times New Roman"/>
          <w:sz w:val="24"/>
          <w:szCs w:val="24"/>
          <w:lang w:eastAsia="bg-BG"/>
        </w:rPr>
        <w:t xml:space="preserve">1 година и 9 месеца. Така за продължителен период  от време от 2 години, 10 месеца и 5 дни, вследствие на мерките за неотклонение „задържане под стража“ и „домашен арест“, е било ограничено правото на ищеца на свободно придвижване и правото му на труд. С постановление на прокурор от 14.07.2005г. спрямо С. е наложена мярка „забрана за напускане на страната“ , която е отменена с определение от 19.08.2011 г. по НОХД № С-1/2006г. на СГС, 4 състав, </w:t>
      </w:r>
      <w:proofErr w:type="spellStart"/>
      <w:r w:rsidRPr="00B56CCB">
        <w:rPr>
          <w:rFonts w:ascii="Times New Roman" w:hAnsi="Times New Roman" w:cs="Times New Roman"/>
          <w:sz w:val="24"/>
          <w:szCs w:val="24"/>
          <w:lang w:eastAsia="bg-BG"/>
        </w:rPr>
        <w:t>т.е</w:t>
      </w:r>
      <w:proofErr w:type="spellEnd"/>
      <w:r w:rsidRPr="00B56CCB">
        <w:rPr>
          <w:rFonts w:ascii="Times New Roman" w:hAnsi="Times New Roman" w:cs="Times New Roman"/>
          <w:sz w:val="24"/>
          <w:szCs w:val="24"/>
          <w:lang w:eastAsia="bg-BG"/>
        </w:rPr>
        <w:t xml:space="preserve"> за шест години е било ограничено правото му да напуска страната. Съдът отчете обстоятелството, че ищецът не е осъждан и тежко е преживял проведения спрямо него наказателен процес, животът му драматично се е променил – изпитвал е тревога и несигурност за бъдещето си, станал е раздразнителен, изнервил се е, дълго време е останал без работа, което е довело и до влошаване на отношенията с жената, с която е живеел на семейни начала; чувствал се е социално изолиран; притеснявал се е, какво е отношението към него в обществото; дори и след като е бил оправдан, е считал, че за другите е по-важен факта, че е бил обвинен в убийство./</w:t>
      </w:r>
      <w:proofErr w:type="spellStart"/>
      <w:r w:rsidRPr="00B56CCB">
        <w:rPr>
          <w:rFonts w:ascii="Times New Roman" w:hAnsi="Times New Roman" w:cs="Times New Roman"/>
          <w:sz w:val="24"/>
          <w:szCs w:val="24"/>
          <w:lang w:eastAsia="bg-BG"/>
        </w:rPr>
        <w:t>св.С</w:t>
      </w:r>
      <w:proofErr w:type="spellEnd"/>
      <w:r w:rsidRPr="00B56CCB">
        <w:rPr>
          <w:rFonts w:ascii="Times New Roman" w:hAnsi="Times New Roman" w:cs="Times New Roman"/>
          <w:sz w:val="24"/>
          <w:szCs w:val="24"/>
          <w:lang w:eastAsia="bg-BG"/>
        </w:rPr>
        <w:t xml:space="preserve">./. </w:t>
      </w:r>
    </w:p>
    <w:p w14:paraId="63BC2A0A" w14:textId="77777777" w:rsidR="00B56CCB" w:rsidRPr="00B56CCB" w:rsidRDefault="00B56CCB" w:rsidP="00B56CCB">
      <w:pPr>
        <w:jc w:val="both"/>
        <w:rPr>
          <w:rFonts w:ascii="Times New Roman" w:hAnsi="Times New Roman" w:cs="Times New Roman"/>
          <w:sz w:val="24"/>
          <w:szCs w:val="24"/>
          <w:lang w:eastAsia="bg-BG"/>
        </w:rPr>
      </w:pPr>
      <w:r w:rsidRPr="00B56CCB">
        <w:rPr>
          <w:rFonts w:ascii="Times New Roman" w:hAnsi="Times New Roman" w:cs="Times New Roman"/>
          <w:sz w:val="24"/>
          <w:szCs w:val="24"/>
          <w:lang w:eastAsia="bg-BG"/>
        </w:rPr>
        <w:t xml:space="preserve">Неоснователно е възражението на ответника, че при определяне на размера на обезщетението е недопустимо да се обсъжда продължителността на наказателното производство, тъй като иск по чл.2 б от ЗОДОВ бил недопустим, поради пропуснат срок от ищеца да потърси обезщетение по реда на глава трета от ЗСВ. От уточняващата молба с вх. № 5773/18.01.2017 г., подадена от С./ л.181/,  е видно, че предявеният от него иск е </w:t>
      </w:r>
      <w:r w:rsidRPr="00B56CCB">
        <w:rPr>
          <w:rFonts w:ascii="Times New Roman" w:hAnsi="Times New Roman" w:cs="Times New Roman"/>
          <w:sz w:val="24"/>
          <w:szCs w:val="24"/>
          <w:lang w:eastAsia="bg-BG"/>
        </w:rPr>
        <w:lastRenderedPageBreak/>
        <w:t xml:space="preserve">с правно основание чл. 2, ал. 1, т. 3 от ЗОДОВ, а не по чл.2б от ЗОДОВ. При определянето на обезщетението за неимуществени вреди следва да се извърши  преценка на всички установени </w:t>
      </w:r>
      <w:r w:rsidRPr="00B56CCB">
        <w:rPr>
          <w:rFonts w:ascii="Times New Roman" w:hAnsi="Times New Roman" w:cs="Times New Roman"/>
          <w:color w:val="000000" w:themeColor="text1"/>
          <w:sz w:val="24"/>
          <w:szCs w:val="24"/>
          <w:lang w:eastAsia="bg-BG"/>
        </w:rPr>
        <w:t>по делото конкретни обстоятелства, които са  настъпили в резултат от незаконно обвинение, а несъмнено продължителността на наказателното производство е от значение за определяне на времето, през който ищецът е търпял неимуществени вреди. Следва да се посочи, че дори и да бе предявен отделен иск за обезщетение от нарушаване на правото за разглеждане и решаване в разумен срок на наказателното дело срещу ищеца, този иск не би бил недопустим, тъй като С. е потърсил обезщетение за накърняване на това право по административен ред по глава трета „а“ от ЗСВ, но обезщетение не е било определено./констативен протокол от 26.04.2016 г. по заявление вх. № РС-16-22/13.01.2016г. по описа на ИВСС л.190 -202/. От друга страна, съдебната практика приема, че при съединяване в рамките на едно съдебно производство на иск  по </w:t>
      </w:r>
      <w:hyperlink r:id="rId4" w:tgtFrame="_blank" w:history="1">
        <w:r w:rsidRPr="00B56CCB">
          <w:rPr>
            <w:rFonts w:ascii="Times New Roman" w:hAnsi="Times New Roman" w:cs="Times New Roman"/>
            <w:color w:val="000000" w:themeColor="text1"/>
            <w:sz w:val="24"/>
            <w:szCs w:val="24"/>
            <w:u w:val="single"/>
            <w:lang w:eastAsia="bg-BG"/>
          </w:rPr>
          <w:t>чл. 2, ал. 1, т. 3 от ЗОДОВ</w:t>
        </w:r>
      </w:hyperlink>
      <w:r w:rsidRPr="00B56CCB">
        <w:rPr>
          <w:rFonts w:ascii="Times New Roman" w:hAnsi="Times New Roman" w:cs="Times New Roman"/>
          <w:color w:val="000000" w:themeColor="text1"/>
          <w:sz w:val="24"/>
          <w:szCs w:val="24"/>
          <w:lang w:eastAsia="bg-BG"/>
        </w:rPr>
        <w:t> и иск по чл.2 б от ЗОДОВ, искът по чл.2, ал.1, т.3 от ЗОДОВ поглъща иска по </w:t>
      </w:r>
      <w:hyperlink r:id="rId5" w:tgtFrame="_blank" w:history="1">
        <w:r w:rsidRPr="00B56CCB">
          <w:rPr>
            <w:rFonts w:ascii="Times New Roman" w:hAnsi="Times New Roman" w:cs="Times New Roman"/>
            <w:color w:val="000000" w:themeColor="text1"/>
            <w:sz w:val="24"/>
            <w:szCs w:val="24"/>
            <w:u w:val="single"/>
            <w:lang w:eastAsia="bg-BG"/>
          </w:rPr>
          <w:t>чл. 2б от ЗОДОВ</w:t>
        </w:r>
      </w:hyperlink>
      <w:r w:rsidRPr="00B56CCB">
        <w:rPr>
          <w:rFonts w:ascii="Times New Roman" w:hAnsi="Times New Roman" w:cs="Times New Roman"/>
          <w:color w:val="000000" w:themeColor="text1"/>
          <w:sz w:val="24"/>
          <w:szCs w:val="24"/>
          <w:lang w:eastAsia="bg-BG"/>
        </w:rPr>
        <w:t> и е налице един деликтен иск за обезщетение на неимуществени вреди, а не два отделни такива. В този случай съдът следва да определи едно общо, глобално по размер обезщетение за всички претърпени неимуществени вреди от ищеца. Неимуществените вреди в хипотезите на </w:t>
      </w:r>
      <w:hyperlink r:id="rId6" w:tgtFrame="_blank" w:history="1">
        <w:r w:rsidRPr="00B56CCB">
          <w:rPr>
            <w:rFonts w:ascii="Times New Roman" w:hAnsi="Times New Roman" w:cs="Times New Roman"/>
            <w:color w:val="000000" w:themeColor="text1"/>
            <w:sz w:val="24"/>
            <w:szCs w:val="24"/>
            <w:u w:val="single"/>
            <w:lang w:eastAsia="bg-BG"/>
          </w:rPr>
          <w:t>чл. 2, ал. 1, т. 3</w:t>
        </w:r>
      </w:hyperlink>
      <w:r w:rsidRPr="00B56CCB">
        <w:rPr>
          <w:rFonts w:ascii="Times New Roman" w:hAnsi="Times New Roman" w:cs="Times New Roman"/>
          <w:color w:val="000000" w:themeColor="text1"/>
          <w:sz w:val="24"/>
          <w:szCs w:val="24"/>
          <w:lang w:eastAsia="bg-BG"/>
        </w:rPr>
        <w:t> и </w:t>
      </w:r>
      <w:hyperlink r:id="rId7" w:tgtFrame="_blank" w:history="1">
        <w:r w:rsidRPr="00B56CCB">
          <w:rPr>
            <w:rFonts w:ascii="Times New Roman" w:hAnsi="Times New Roman" w:cs="Times New Roman"/>
            <w:color w:val="000000" w:themeColor="text1"/>
            <w:sz w:val="24"/>
            <w:szCs w:val="24"/>
            <w:u w:val="single"/>
            <w:lang w:eastAsia="bg-BG"/>
          </w:rPr>
          <w:t>чл. 2 б от ЗОДОВ</w:t>
        </w:r>
      </w:hyperlink>
      <w:r w:rsidRPr="00B56CCB">
        <w:rPr>
          <w:rFonts w:ascii="Times New Roman" w:hAnsi="Times New Roman" w:cs="Times New Roman"/>
          <w:color w:val="000000" w:themeColor="text1"/>
          <w:sz w:val="24"/>
          <w:szCs w:val="24"/>
          <w:lang w:eastAsia="bg-BG"/>
        </w:rPr>
        <w:t xml:space="preserve"> не могат да бъдат различни по вид - касае се до едни и същи болки и страдания, причинени от самата </w:t>
      </w:r>
      <w:proofErr w:type="spellStart"/>
      <w:r w:rsidRPr="00B56CCB">
        <w:rPr>
          <w:rFonts w:ascii="Times New Roman" w:hAnsi="Times New Roman" w:cs="Times New Roman"/>
          <w:color w:val="000000" w:themeColor="text1"/>
          <w:sz w:val="24"/>
          <w:szCs w:val="24"/>
          <w:lang w:eastAsia="bg-BG"/>
        </w:rPr>
        <w:t>висящност</w:t>
      </w:r>
      <w:proofErr w:type="spellEnd"/>
      <w:r w:rsidRPr="00B56CCB">
        <w:rPr>
          <w:rFonts w:ascii="Times New Roman" w:hAnsi="Times New Roman" w:cs="Times New Roman"/>
          <w:color w:val="000000" w:themeColor="text1"/>
          <w:sz w:val="24"/>
          <w:szCs w:val="24"/>
          <w:lang w:eastAsia="bg-BG"/>
        </w:rPr>
        <w:t xml:space="preserve"> на наказателното производство, които следва да бъдат обезщетени само еднократно, като в противен случай би се стигнало до неоснователно обогатяване</w:t>
      </w:r>
      <w:r w:rsidRPr="00B56CCB">
        <w:rPr>
          <w:rFonts w:ascii="Times New Roman" w:hAnsi="Times New Roman" w:cs="Times New Roman"/>
          <w:sz w:val="24"/>
          <w:szCs w:val="24"/>
          <w:lang w:eastAsia="bg-BG"/>
        </w:rPr>
        <w:t xml:space="preserve">./ решение № 19/23.07.2019 г. по </w:t>
      </w:r>
      <w:proofErr w:type="spellStart"/>
      <w:r w:rsidRPr="00B56CCB">
        <w:rPr>
          <w:rFonts w:ascii="Times New Roman" w:hAnsi="Times New Roman" w:cs="Times New Roman"/>
          <w:sz w:val="24"/>
          <w:szCs w:val="24"/>
          <w:lang w:eastAsia="bg-BG"/>
        </w:rPr>
        <w:t>гр.д</w:t>
      </w:r>
      <w:proofErr w:type="spellEnd"/>
      <w:r w:rsidRPr="00B56CCB">
        <w:rPr>
          <w:rFonts w:ascii="Times New Roman" w:hAnsi="Times New Roman" w:cs="Times New Roman"/>
          <w:sz w:val="24"/>
          <w:szCs w:val="24"/>
          <w:lang w:eastAsia="bg-BG"/>
        </w:rPr>
        <w:t xml:space="preserve">. № 2026/2018г., ГК, трето </w:t>
      </w:r>
      <w:proofErr w:type="spellStart"/>
      <w:r w:rsidRPr="00B56CCB">
        <w:rPr>
          <w:rFonts w:ascii="Times New Roman" w:hAnsi="Times New Roman" w:cs="Times New Roman"/>
          <w:sz w:val="24"/>
          <w:szCs w:val="24"/>
          <w:lang w:eastAsia="bg-BG"/>
        </w:rPr>
        <w:t>г.о</w:t>
      </w:r>
      <w:proofErr w:type="spellEnd"/>
      <w:r w:rsidRPr="00B56CCB">
        <w:rPr>
          <w:rFonts w:ascii="Times New Roman" w:hAnsi="Times New Roman" w:cs="Times New Roman"/>
          <w:sz w:val="24"/>
          <w:szCs w:val="24"/>
          <w:lang w:eastAsia="bg-BG"/>
        </w:rPr>
        <w:t xml:space="preserve"> на ВКС/.</w:t>
      </w:r>
    </w:p>
    <w:p w14:paraId="628245BC" w14:textId="77777777" w:rsidR="00B56CCB" w:rsidRPr="00B56CCB" w:rsidRDefault="00B56CCB" w:rsidP="00B56CCB">
      <w:pPr>
        <w:jc w:val="both"/>
        <w:rPr>
          <w:rFonts w:ascii="Times New Roman" w:hAnsi="Times New Roman" w:cs="Times New Roman"/>
          <w:sz w:val="24"/>
          <w:szCs w:val="24"/>
          <w:lang w:eastAsia="bg-BG"/>
        </w:rPr>
      </w:pPr>
      <w:r w:rsidRPr="00B56CCB">
        <w:rPr>
          <w:rFonts w:ascii="Times New Roman" w:hAnsi="Times New Roman" w:cs="Times New Roman"/>
          <w:sz w:val="24"/>
          <w:szCs w:val="24"/>
          <w:lang w:eastAsia="bg-BG"/>
        </w:rPr>
        <w:t>Като съобрази посочените обстоятелства, социално-икономическите условия и стандарта на живот в страната през периода 2004 г. – 2014 г., съдът определи обезщетението по справедливост на 30 000 лв., до който размер искът е основателен, а в останалата част, до пълния предявен размер от 500 000 лв. следва да бъде отхвърлен.</w:t>
      </w:r>
    </w:p>
    <w:p w14:paraId="33A447E8" w14:textId="77777777" w:rsidR="00B56CCB" w:rsidRPr="00B56CCB" w:rsidRDefault="00B56CCB" w:rsidP="00B56CCB">
      <w:pPr>
        <w:jc w:val="both"/>
        <w:rPr>
          <w:rFonts w:ascii="Times New Roman" w:hAnsi="Times New Roman" w:cs="Times New Roman"/>
          <w:sz w:val="24"/>
          <w:szCs w:val="24"/>
          <w:lang w:eastAsia="bg-BG"/>
        </w:rPr>
      </w:pPr>
      <w:r w:rsidRPr="00B56CCB">
        <w:rPr>
          <w:rFonts w:ascii="Times New Roman" w:hAnsi="Times New Roman" w:cs="Times New Roman"/>
          <w:sz w:val="24"/>
          <w:szCs w:val="24"/>
          <w:lang w:eastAsia="bg-BG"/>
        </w:rPr>
        <w:t>По възражението за съпричиняване на вредите:</w:t>
      </w:r>
    </w:p>
    <w:p w14:paraId="44185932" w14:textId="77777777" w:rsidR="00B56CCB" w:rsidRPr="00B56CCB" w:rsidRDefault="00B56CCB" w:rsidP="00B56CCB">
      <w:pPr>
        <w:jc w:val="both"/>
        <w:rPr>
          <w:rFonts w:ascii="Times New Roman" w:hAnsi="Times New Roman" w:cs="Times New Roman"/>
          <w:sz w:val="24"/>
          <w:szCs w:val="24"/>
          <w:lang w:eastAsia="bg-BG"/>
        </w:rPr>
      </w:pPr>
      <w:r w:rsidRPr="00B56CCB">
        <w:rPr>
          <w:rFonts w:ascii="Times New Roman" w:hAnsi="Times New Roman" w:cs="Times New Roman"/>
          <w:sz w:val="24"/>
          <w:szCs w:val="24"/>
          <w:lang w:eastAsia="bg-BG"/>
        </w:rPr>
        <w:t>Ответникът в отговора на ИМ прави възражение за съпричиняване на вредите от ищеца, но не излага конкретни фактически твърдения, на които основава  възражението.</w:t>
      </w:r>
    </w:p>
    <w:p w14:paraId="7CF83A25" w14:textId="77777777" w:rsidR="00B56CCB" w:rsidRPr="00B56CCB" w:rsidRDefault="00B56CCB" w:rsidP="00B56CCB">
      <w:pPr>
        <w:jc w:val="both"/>
        <w:rPr>
          <w:rFonts w:ascii="Times New Roman" w:hAnsi="Times New Roman" w:cs="Times New Roman"/>
          <w:sz w:val="24"/>
          <w:szCs w:val="24"/>
          <w:lang w:eastAsia="bg-BG"/>
        </w:rPr>
      </w:pPr>
      <w:r w:rsidRPr="00B56CCB">
        <w:rPr>
          <w:rFonts w:ascii="Times New Roman" w:hAnsi="Times New Roman" w:cs="Times New Roman"/>
          <w:sz w:val="24"/>
          <w:szCs w:val="24"/>
          <w:lang w:eastAsia="bg-BG"/>
        </w:rPr>
        <w:t>При липсата на конкретни фактически твърдения за това възражение, същото не е част от предмета на делото, тъй като ищецът не би могъл да осъществи защита по него.</w:t>
      </w:r>
    </w:p>
    <w:p w14:paraId="14F63E8D" w14:textId="77777777" w:rsidR="00B56CCB" w:rsidRPr="00B56CCB" w:rsidRDefault="00B56CCB" w:rsidP="00B56CCB">
      <w:pPr>
        <w:jc w:val="both"/>
        <w:rPr>
          <w:rFonts w:ascii="Times New Roman" w:hAnsi="Times New Roman" w:cs="Times New Roman"/>
          <w:sz w:val="24"/>
          <w:szCs w:val="24"/>
          <w:lang w:eastAsia="bg-BG"/>
        </w:rPr>
      </w:pPr>
      <w:r w:rsidRPr="00B56CCB">
        <w:rPr>
          <w:rFonts w:ascii="Times New Roman" w:hAnsi="Times New Roman" w:cs="Times New Roman"/>
          <w:sz w:val="24"/>
          <w:szCs w:val="24"/>
          <w:lang w:eastAsia="bg-BG"/>
        </w:rPr>
        <w:t>Дори и да не бъдат възприети тези доводи на съда, то липсват каквито и да било доказателства с поведението си ищецът да е станал причина за повдигането и поддържането на незаконно обвинение спрямо него, нито е допринесъл за настъпване на  вредите, поради което съдът намира възражението за недоказано.</w:t>
      </w:r>
    </w:p>
    <w:p w14:paraId="6E9A6E02" w14:textId="77777777" w:rsidR="00B56CCB" w:rsidRPr="00B56CCB" w:rsidRDefault="00B56CCB" w:rsidP="00B56CCB">
      <w:pPr>
        <w:jc w:val="both"/>
        <w:rPr>
          <w:rFonts w:ascii="Times New Roman" w:hAnsi="Times New Roman" w:cs="Times New Roman"/>
          <w:sz w:val="24"/>
          <w:szCs w:val="24"/>
          <w:lang w:eastAsia="bg-BG"/>
        </w:rPr>
      </w:pPr>
      <w:r w:rsidRPr="00B56CCB">
        <w:rPr>
          <w:rFonts w:ascii="Times New Roman" w:hAnsi="Times New Roman" w:cs="Times New Roman"/>
          <w:sz w:val="24"/>
          <w:szCs w:val="24"/>
          <w:lang w:eastAsia="bg-BG"/>
        </w:rPr>
        <w:t xml:space="preserve"> </w:t>
      </w:r>
      <w:r w:rsidRPr="00B56CCB">
        <w:rPr>
          <w:rFonts w:ascii="Times New Roman" w:hAnsi="Times New Roman" w:cs="Times New Roman"/>
          <w:sz w:val="24"/>
          <w:szCs w:val="24"/>
          <w:lang w:eastAsia="bg-BG"/>
        </w:rPr>
        <w:t>По възражението за изтекла погасителна давност:</w:t>
      </w:r>
    </w:p>
    <w:p w14:paraId="0EF7AC8A" w14:textId="3C88D1D7" w:rsidR="00B56CCB" w:rsidRPr="00B56CCB" w:rsidRDefault="00B56CCB" w:rsidP="00B56CCB">
      <w:pPr>
        <w:jc w:val="both"/>
        <w:rPr>
          <w:rFonts w:ascii="Times New Roman" w:hAnsi="Times New Roman" w:cs="Times New Roman"/>
          <w:sz w:val="24"/>
          <w:szCs w:val="24"/>
          <w:lang w:eastAsia="bg-BG"/>
        </w:rPr>
      </w:pPr>
      <w:r w:rsidRPr="00B56CCB">
        <w:rPr>
          <w:rFonts w:ascii="Times New Roman" w:hAnsi="Times New Roman" w:cs="Times New Roman"/>
          <w:sz w:val="24"/>
          <w:szCs w:val="24"/>
          <w:lang w:eastAsia="bg-BG"/>
        </w:rPr>
        <w:t>Възражението е неоснователно.</w:t>
      </w:r>
      <w:r w:rsidRPr="00B56CCB">
        <w:rPr>
          <w:rFonts w:ascii="Times New Roman" w:hAnsi="Times New Roman" w:cs="Times New Roman"/>
          <w:sz w:val="24"/>
          <w:szCs w:val="24"/>
          <w:lang w:eastAsia="bg-BG"/>
        </w:rPr>
        <w:t xml:space="preserve"> </w:t>
      </w:r>
      <w:r w:rsidRPr="00B56CCB">
        <w:rPr>
          <w:rFonts w:ascii="Times New Roman" w:hAnsi="Times New Roman" w:cs="Times New Roman"/>
          <w:sz w:val="24"/>
          <w:szCs w:val="24"/>
          <w:lang w:eastAsia="bg-BG"/>
        </w:rPr>
        <w:t xml:space="preserve">Оправдателната присъда е влязла в сила по отношение на ищеца на 23.09.2014 г., макар да не е бил подаден протест от прокуратурата, нито да е била обжалвана от частните обвинители в частта, касаеща оправдаването на С.. Това е така, тъй като присъдата е била постановена по отношение на няколко подсъдими и е била </w:t>
      </w:r>
      <w:proofErr w:type="spellStart"/>
      <w:r w:rsidRPr="00B56CCB">
        <w:rPr>
          <w:rFonts w:ascii="Times New Roman" w:hAnsi="Times New Roman" w:cs="Times New Roman"/>
          <w:sz w:val="24"/>
          <w:szCs w:val="24"/>
          <w:lang w:eastAsia="bg-BG"/>
        </w:rPr>
        <w:t>протестирана</w:t>
      </w:r>
      <w:proofErr w:type="spellEnd"/>
      <w:r w:rsidRPr="00B56CCB">
        <w:rPr>
          <w:rFonts w:ascii="Times New Roman" w:hAnsi="Times New Roman" w:cs="Times New Roman"/>
          <w:sz w:val="24"/>
          <w:szCs w:val="24"/>
          <w:lang w:eastAsia="bg-BG"/>
        </w:rPr>
        <w:t xml:space="preserve"> и обжалвана частично - по отношение на останалите  подсъдими, а при такава хипотеза същата влиза в сила едва с </w:t>
      </w:r>
      <w:proofErr w:type="spellStart"/>
      <w:r w:rsidRPr="00B56CCB">
        <w:rPr>
          <w:rFonts w:ascii="Times New Roman" w:hAnsi="Times New Roman" w:cs="Times New Roman"/>
          <w:sz w:val="24"/>
          <w:szCs w:val="24"/>
          <w:lang w:val="en-US" w:eastAsia="bg-BG"/>
        </w:rPr>
        <w:t>постановяване</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на</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акта</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на</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въззивната</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инстанция</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когато</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този</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акт</w:t>
      </w:r>
      <w:proofErr w:type="spellEnd"/>
      <w:r w:rsidRPr="00B56CCB">
        <w:rPr>
          <w:rFonts w:ascii="Times New Roman" w:hAnsi="Times New Roman" w:cs="Times New Roman"/>
          <w:sz w:val="24"/>
          <w:szCs w:val="24"/>
          <w:lang w:val="en-US" w:eastAsia="bg-BG"/>
        </w:rPr>
        <w:t xml:space="preserve"> е </w:t>
      </w:r>
      <w:proofErr w:type="spellStart"/>
      <w:r w:rsidRPr="00B56CCB">
        <w:rPr>
          <w:rFonts w:ascii="Times New Roman" w:hAnsi="Times New Roman" w:cs="Times New Roman"/>
          <w:sz w:val="24"/>
          <w:szCs w:val="24"/>
          <w:lang w:val="en-US" w:eastAsia="bg-BG"/>
        </w:rPr>
        <w:t>окончателен</w:t>
      </w:r>
      <w:proofErr w:type="spellEnd"/>
      <w:r w:rsidRPr="00B56CCB">
        <w:rPr>
          <w:rFonts w:ascii="Times New Roman" w:hAnsi="Times New Roman" w:cs="Times New Roman"/>
          <w:sz w:val="24"/>
          <w:szCs w:val="24"/>
          <w:lang w:val="en-US" w:eastAsia="bg-BG"/>
        </w:rPr>
        <w:t xml:space="preserve">, а </w:t>
      </w:r>
      <w:proofErr w:type="spellStart"/>
      <w:r w:rsidRPr="00B56CCB">
        <w:rPr>
          <w:rFonts w:ascii="Times New Roman" w:hAnsi="Times New Roman" w:cs="Times New Roman"/>
          <w:sz w:val="24"/>
          <w:szCs w:val="24"/>
          <w:lang w:val="en-US" w:eastAsia="bg-BG"/>
        </w:rPr>
        <w:t>ако</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подлежи</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на</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обжалване</w:t>
      </w:r>
      <w:proofErr w:type="spellEnd"/>
      <w:r w:rsidRPr="00B56CCB">
        <w:rPr>
          <w:rFonts w:ascii="Times New Roman" w:hAnsi="Times New Roman" w:cs="Times New Roman"/>
          <w:sz w:val="24"/>
          <w:szCs w:val="24"/>
          <w:lang w:val="en-US" w:eastAsia="bg-BG"/>
        </w:rPr>
        <w:t xml:space="preserve"> - с </w:t>
      </w:r>
      <w:proofErr w:type="spellStart"/>
      <w:r w:rsidRPr="00B56CCB">
        <w:rPr>
          <w:rFonts w:ascii="Times New Roman" w:hAnsi="Times New Roman" w:cs="Times New Roman"/>
          <w:sz w:val="24"/>
          <w:szCs w:val="24"/>
          <w:lang w:val="en-US" w:eastAsia="bg-BG"/>
        </w:rPr>
        <w:t>постановяване</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на</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решението</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на</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касационната</w:t>
      </w:r>
      <w:proofErr w:type="spellEnd"/>
      <w:r w:rsidRPr="00B56CCB">
        <w:rPr>
          <w:rFonts w:ascii="Times New Roman" w:hAnsi="Times New Roman" w:cs="Times New Roman"/>
          <w:sz w:val="24"/>
          <w:szCs w:val="24"/>
          <w:lang w:val="en-US" w:eastAsia="bg-BG"/>
        </w:rPr>
        <w:t xml:space="preserve"> </w:t>
      </w:r>
      <w:proofErr w:type="spellStart"/>
      <w:r w:rsidRPr="00B56CCB">
        <w:rPr>
          <w:rFonts w:ascii="Times New Roman" w:hAnsi="Times New Roman" w:cs="Times New Roman"/>
          <w:sz w:val="24"/>
          <w:szCs w:val="24"/>
          <w:lang w:val="en-US" w:eastAsia="bg-BG"/>
        </w:rPr>
        <w:t>инстанция</w:t>
      </w:r>
      <w:proofErr w:type="spellEnd"/>
      <w:r w:rsidRPr="00B56CCB">
        <w:rPr>
          <w:rFonts w:ascii="Times New Roman" w:hAnsi="Times New Roman" w:cs="Times New Roman"/>
          <w:sz w:val="24"/>
          <w:szCs w:val="24"/>
          <w:lang w:val="en-US" w:eastAsia="bg-BG"/>
        </w:rPr>
        <w:t>.</w:t>
      </w:r>
      <w:r w:rsidRPr="00B56CCB">
        <w:rPr>
          <w:rFonts w:ascii="Times New Roman" w:hAnsi="Times New Roman" w:cs="Times New Roman"/>
          <w:sz w:val="24"/>
          <w:szCs w:val="24"/>
          <w:lang w:eastAsia="bg-BG"/>
        </w:rPr>
        <w:t xml:space="preserve"> /т.4 от ТР № 5/21.05.2018г. по </w:t>
      </w:r>
      <w:proofErr w:type="spellStart"/>
      <w:r w:rsidRPr="00B56CCB">
        <w:rPr>
          <w:rFonts w:ascii="Times New Roman" w:hAnsi="Times New Roman" w:cs="Times New Roman"/>
          <w:sz w:val="24"/>
          <w:szCs w:val="24"/>
          <w:lang w:eastAsia="bg-BG"/>
        </w:rPr>
        <w:t>т.д</w:t>
      </w:r>
      <w:proofErr w:type="spellEnd"/>
      <w:r w:rsidRPr="00B56CCB">
        <w:rPr>
          <w:rFonts w:ascii="Times New Roman" w:hAnsi="Times New Roman" w:cs="Times New Roman"/>
          <w:sz w:val="24"/>
          <w:szCs w:val="24"/>
          <w:lang w:eastAsia="bg-BG"/>
        </w:rPr>
        <w:t xml:space="preserve">. № 5/2017г. </w:t>
      </w:r>
      <w:r w:rsidRPr="00B56CCB">
        <w:rPr>
          <w:rFonts w:ascii="Times New Roman" w:hAnsi="Times New Roman" w:cs="Times New Roman"/>
          <w:sz w:val="24"/>
          <w:szCs w:val="24"/>
          <w:lang w:eastAsia="bg-BG"/>
        </w:rPr>
        <w:lastRenderedPageBreak/>
        <w:t>на ОСНК на ВКС/.</w:t>
      </w:r>
      <w:r w:rsidRPr="00B56CCB">
        <w:rPr>
          <w:rFonts w:ascii="Times New Roman" w:hAnsi="Times New Roman" w:cs="Times New Roman"/>
          <w:sz w:val="24"/>
          <w:szCs w:val="24"/>
          <w:lang w:eastAsia="bg-BG"/>
        </w:rPr>
        <w:tab/>
        <w:t>Тъй като оправдателната присъда е влязла в сила спрямо ищеца на 23.09.2014 г., петгодишната давност за погасяване на иска за неимуществени вреди е започнала да тече от тази дата и изтича на 23.09.2019 г., а исковата молба е подадена преди това – на 11.08.2016 г., поради което искът не е погасен по давност.</w:t>
      </w:r>
    </w:p>
    <w:p w14:paraId="5A4D02DA" w14:textId="77777777" w:rsidR="00B56CCB" w:rsidRPr="00B56CCB" w:rsidRDefault="00B56CCB" w:rsidP="00B56CCB">
      <w:pPr>
        <w:jc w:val="both"/>
        <w:rPr>
          <w:rFonts w:ascii="Times New Roman" w:hAnsi="Times New Roman" w:cs="Times New Roman"/>
          <w:sz w:val="24"/>
          <w:szCs w:val="24"/>
          <w:u w:val="single"/>
          <w:lang w:eastAsia="bg-BG"/>
        </w:rPr>
      </w:pPr>
      <w:r w:rsidRPr="00B56CCB">
        <w:rPr>
          <w:rFonts w:ascii="Times New Roman" w:hAnsi="Times New Roman" w:cs="Times New Roman"/>
          <w:sz w:val="24"/>
          <w:szCs w:val="24"/>
          <w:u w:val="single"/>
          <w:lang w:eastAsia="bg-BG"/>
        </w:rPr>
        <w:t xml:space="preserve"> </w:t>
      </w:r>
      <w:r w:rsidRPr="00B56CCB">
        <w:rPr>
          <w:rFonts w:ascii="Times New Roman" w:hAnsi="Times New Roman" w:cs="Times New Roman"/>
          <w:sz w:val="24"/>
          <w:szCs w:val="24"/>
          <w:u w:val="single"/>
          <w:lang w:eastAsia="bg-BG"/>
        </w:rPr>
        <w:t>По претенцията за законна лихва:</w:t>
      </w:r>
    </w:p>
    <w:p w14:paraId="459E1B11" w14:textId="57735C2E" w:rsidR="00B56CCB" w:rsidRPr="00B56CCB" w:rsidRDefault="00B56CCB" w:rsidP="00B56CCB">
      <w:pPr>
        <w:jc w:val="both"/>
        <w:rPr>
          <w:rFonts w:ascii="Times New Roman" w:hAnsi="Times New Roman" w:cs="Times New Roman"/>
          <w:sz w:val="24"/>
          <w:szCs w:val="24"/>
          <w:lang w:eastAsia="bg-BG"/>
        </w:rPr>
      </w:pPr>
      <w:r w:rsidRPr="00B56CCB">
        <w:rPr>
          <w:rFonts w:ascii="Times New Roman" w:hAnsi="Times New Roman" w:cs="Times New Roman"/>
          <w:sz w:val="24"/>
          <w:szCs w:val="24"/>
          <w:lang w:eastAsia="bg-BG"/>
        </w:rPr>
        <w:t>Ищецът е предявил иск за заплащане на законна лихва върху претендираното обезщетение за неимуществени вреди. Основателността на иска е обусловена от произнасянето на съда по главния иск. В настоящия случай ответникът следва да бъде осъден да заплати законна лихва върху определеното обезщетение, дължима от датата на влизане в сила на оправдателната присъда - 23.09.2014 г. до окончателното изплащане.</w:t>
      </w:r>
      <w:r w:rsidRPr="00B56CCB">
        <w:rPr>
          <w:rFonts w:ascii="Times New Roman" w:hAnsi="Times New Roman" w:cs="Times New Roman"/>
          <w:sz w:val="24"/>
          <w:szCs w:val="24"/>
          <w:lang w:eastAsia="bg-BG"/>
        </w:rPr>
        <w:tab/>
        <w:t>Вземането за лихва за периода след 23.09.2014 г. не е погасено по давност, тъй като до датата на подаване на исковата молба – 11.08.2016 г. не е изтекъл срок от повече от три години.</w:t>
      </w:r>
    </w:p>
    <w:p w14:paraId="7F3A0554" w14:textId="77777777" w:rsidR="00B56CCB" w:rsidRPr="00B56CCB" w:rsidRDefault="00B56CCB" w:rsidP="00B56CCB">
      <w:pPr>
        <w:jc w:val="both"/>
        <w:rPr>
          <w:rFonts w:ascii="Times New Roman" w:hAnsi="Times New Roman" w:cs="Times New Roman"/>
        </w:rPr>
      </w:pPr>
      <w:r w:rsidRPr="00B56CCB">
        <w:rPr>
          <w:rFonts w:ascii="Times New Roman" w:hAnsi="Times New Roman" w:cs="Times New Roman"/>
        </w:rPr>
        <w:t>По разноските:</w:t>
      </w:r>
    </w:p>
    <w:p w14:paraId="40B4F398" w14:textId="77777777" w:rsidR="00B56CCB" w:rsidRPr="00B56CCB" w:rsidRDefault="00B56CCB" w:rsidP="00B56CCB">
      <w:pPr>
        <w:jc w:val="both"/>
        <w:rPr>
          <w:rFonts w:ascii="Times New Roman" w:hAnsi="Times New Roman" w:cs="Times New Roman"/>
        </w:rPr>
      </w:pPr>
      <w:r w:rsidRPr="00B56CCB">
        <w:rPr>
          <w:rFonts w:ascii="Times New Roman" w:hAnsi="Times New Roman" w:cs="Times New Roman"/>
        </w:rPr>
        <w:t>Ответникът следва да бъде осъден да заплати на ищеца, на основание чл.10, ал.3 от ЗОДОВ, направените по делото разноски за заплатена държавна такса в размер на 10 лв.</w:t>
      </w:r>
    </w:p>
    <w:p w14:paraId="43BB4B7E" w14:textId="77777777" w:rsidR="00B56CCB" w:rsidRPr="00B56CCB" w:rsidRDefault="00B56CCB" w:rsidP="00B56CCB">
      <w:pPr>
        <w:jc w:val="both"/>
        <w:rPr>
          <w:rFonts w:ascii="Times New Roman" w:hAnsi="Times New Roman" w:cs="Times New Roman"/>
        </w:rPr>
      </w:pPr>
      <w:r w:rsidRPr="00B56CCB">
        <w:rPr>
          <w:rFonts w:ascii="Times New Roman" w:hAnsi="Times New Roman" w:cs="Times New Roman"/>
        </w:rPr>
        <w:t>Липсват доказателства за заплатено адвокатско възнаграждение от ищеца. В представения договор за правна помощ не е посочен размер на договорено и заплатено адвокатско възнаграждение, поради което съдът не присъжда такива разноски.</w:t>
      </w:r>
    </w:p>
    <w:p w14:paraId="6C1FD2F9" w14:textId="65967EAB" w:rsidR="00B56CCB" w:rsidRPr="00B56CCB" w:rsidRDefault="00B56CCB" w:rsidP="00B56CCB">
      <w:pPr>
        <w:jc w:val="both"/>
        <w:rPr>
          <w:rFonts w:ascii="Times New Roman" w:hAnsi="Times New Roman" w:cs="Times New Roman"/>
          <w:sz w:val="24"/>
          <w:szCs w:val="24"/>
          <w:lang w:eastAsia="bg-BG"/>
        </w:rPr>
      </w:pPr>
      <w:r w:rsidRPr="00B56CCB">
        <w:rPr>
          <w:rFonts w:ascii="Times New Roman" w:hAnsi="Times New Roman" w:cs="Times New Roman"/>
          <w:sz w:val="24"/>
          <w:szCs w:val="24"/>
          <w:lang w:eastAsia="bg-BG"/>
        </w:rPr>
        <w:t xml:space="preserve">Мотивиран така, съдът </w:t>
      </w:r>
      <w:r w:rsidRPr="00B56CCB">
        <w:rPr>
          <w:rFonts w:ascii="Times New Roman" w:hAnsi="Times New Roman" w:cs="Times New Roman"/>
          <w:sz w:val="24"/>
          <w:szCs w:val="24"/>
          <w:lang w:eastAsia="bg-BG"/>
        </w:rPr>
        <w:tab/>
      </w:r>
      <w:r w:rsidRPr="00B56CCB">
        <w:rPr>
          <w:rFonts w:ascii="Times New Roman" w:hAnsi="Times New Roman" w:cs="Times New Roman"/>
          <w:sz w:val="24"/>
          <w:szCs w:val="24"/>
          <w:lang w:eastAsia="bg-BG"/>
        </w:rPr>
        <w:tab/>
      </w:r>
      <w:r w:rsidRPr="00B56CCB">
        <w:rPr>
          <w:rFonts w:ascii="Times New Roman" w:hAnsi="Times New Roman" w:cs="Times New Roman"/>
          <w:sz w:val="24"/>
          <w:szCs w:val="24"/>
          <w:lang w:eastAsia="bg-BG"/>
        </w:rPr>
        <w:tab/>
      </w:r>
      <w:r w:rsidRPr="00B56CCB">
        <w:rPr>
          <w:rFonts w:ascii="Times New Roman" w:hAnsi="Times New Roman" w:cs="Times New Roman"/>
          <w:sz w:val="24"/>
          <w:szCs w:val="24"/>
          <w:lang w:eastAsia="bg-BG"/>
        </w:rPr>
        <w:tab/>
      </w:r>
      <w:r w:rsidRPr="00B56CCB">
        <w:rPr>
          <w:rFonts w:ascii="Times New Roman" w:hAnsi="Times New Roman" w:cs="Times New Roman"/>
          <w:sz w:val="24"/>
          <w:szCs w:val="24"/>
          <w:lang w:eastAsia="bg-BG"/>
        </w:rPr>
        <w:tab/>
      </w:r>
      <w:r w:rsidRPr="00B56CCB">
        <w:rPr>
          <w:rFonts w:ascii="Times New Roman" w:hAnsi="Times New Roman" w:cs="Times New Roman"/>
          <w:sz w:val="24"/>
          <w:szCs w:val="24"/>
          <w:lang w:eastAsia="bg-BG"/>
        </w:rPr>
        <w:tab/>
      </w:r>
      <w:r w:rsidRPr="00B56CCB">
        <w:rPr>
          <w:rFonts w:ascii="Times New Roman" w:hAnsi="Times New Roman" w:cs="Times New Roman"/>
          <w:sz w:val="24"/>
          <w:szCs w:val="24"/>
          <w:lang w:eastAsia="bg-BG"/>
        </w:rPr>
        <w:tab/>
      </w:r>
      <w:r w:rsidRPr="00B56CCB">
        <w:rPr>
          <w:rFonts w:ascii="Times New Roman" w:hAnsi="Times New Roman" w:cs="Times New Roman"/>
          <w:sz w:val="24"/>
          <w:szCs w:val="24"/>
          <w:lang w:eastAsia="bg-BG"/>
        </w:rPr>
        <w:tab/>
      </w:r>
      <w:r w:rsidRPr="00B56CCB">
        <w:rPr>
          <w:rFonts w:ascii="Times New Roman" w:hAnsi="Times New Roman" w:cs="Times New Roman"/>
          <w:sz w:val="24"/>
          <w:szCs w:val="24"/>
          <w:lang w:eastAsia="bg-BG"/>
        </w:rPr>
        <w:tab/>
      </w:r>
    </w:p>
    <w:p w14:paraId="1BED8874" w14:textId="77777777"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sz w:val="24"/>
          <w:szCs w:val="24"/>
          <w:lang w:eastAsia="bg-BG"/>
        </w:rPr>
        <w:t>Р Е Ш И :</w:t>
      </w:r>
    </w:p>
    <w:p w14:paraId="04F865E8" w14:textId="77777777"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sz w:val="24"/>
          <w:szCs w:val="24"/>
          <w:lang w:eastAsia="bg-BG"/>
        </w:rPr>
        <w:t xml:space="preserve">ОСЪЖДА </w:t>
      </w:r>
      <w:proofErr w:type="spellStart"/>
      <w:r w:rsidRPr="00B56CCB">
        <w:rPr>
          <w:rFonts w:ascii="Times New Roman" w:hAnsi="Times New Roman" w:cs="Times New Roman"/>
          <w:sz w:val="24"/>
          <w:szCs w:val="24"/>
          <w:lang w:eastAsia="bg-BG"/>
        </w:rPr>
        <w:t>П.на</w:t>
      </w:r>
      <w:proofErr w:type="spellEnd"/>
      <w:r w:rsidRPr="00B56CCB">
        <w:rPr>
          <w:rFonts w:ascii="Times New Roman" w:hAnsi="Times New Roman" w:cs="Times New Roman"/>
          <w:sz w:val="24"/>
          <w:szCs w:val="24"/>
          <w:lang w:eastAsia="bg-BG"/>
        </w:rPr>
        <w:t xml:space="preserve"> Р.Б., адрес за призоваване: </w:t>
      </w:r>
      <w:proofErr w:type="spellStart"/>
      <w:r w:rsidRPr="00B56CCB">
        <w:rPr>
          <w:rFonts w:ascii="Times New Roman" w:hAnsi="Times New Roman" w:cs="Times New Roman"/>
          <w:sz w:val="24"/>
          <w:szCs w:val="24"/>
          <w:lang w:eastAsia="bg-BG"/>
        </w:rPr>
        <w:t>гр.София</w:t>
      </w:r>
      <w:proofErr w:type="spellEnd"/>
      <w:r w:rsidRPr="00B56CCB">
        <w:rPr>
          <w:rFonts w:ascii="Times New Roman" w:hAnsi="Times New Roman" w:cs="Times New Roman"/>
          <w:sz w:val="24"/>
          <w:szCs w:val="24"/>
          <w:lang w:eastAsia="bg-BG"/>
        </w:rPr>
        <w:t>, бул.“******да заплати на Г.Й.С., ЕГН **********,***, съдебен адрес:***, на основание чл. 2, ал. 1, т. 3 от ЗОДОВ, сумата от 30 000 лв. /обезщетение за претърпени неимуществени вреди, произтичащи от незаконно обвинение в извършване на престъпление, по което Г.Й.С. е оправдан с присъда № 244/27.07.2011 г. по НОХД № С-1/2006г. на СГС, НО, 4 състав, влязла в сила на 23.09.2014г., ведно със законната лихва върху главницата, считано от 23.09.2014 г. до окончателното изплащане, като иска в останалата част, до пълния предявен размер от 500 000 лв., като неоснователен ОТХВЪРЛЯ.</w:t>
      </w:r>
    </w:p>
    <w:p w14:paraId="09902088" w14:textId="793CBD59"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sz w:val="24"/>
          <w:szCs w:val="24"/>
          <w:lang w:eastAsia="bg-BG"/>
        </w:rPr>
        <w:t xml:space="preserve"> </w:t>
      </w:r>
      <w:r w:rsidRPr="00B56CCB">
        <w:rPr>
          <w:rFonts w:ascii="Times New Roman" w:hAnsi="Times New Roman" w:cs="Times New Roman"/>
          <w:sz w:val="24"/>
          <w:szCs w:val="24"/>
          <w:lang w:eastAsia="bg-BG"/>
        </w:rPr>
        <w:t xml:space="preserve">ОСЪЖДА </w:t>
      </w:r>
      <w:proofErr w:type="spellStart"/>
      <w:r w:rsidRPr="00B56CCB">
        <w:rPr>
          <w:rFonts w:ascii="Times New Roman" w:hAnsi="Times New Roman" w:cs="Times New Roman"/>
          <w:sz w:val="24"/>
          <w:szCs w:val="24"/>
          <w:lang w:eastAsia="bg-BG"/>
        </w:rPr>
        <w:t>П.на</w:t>
      </w:r>
      <w:proofErr w:type="spellEnd"/>
      <w:r w:rsidRPr="00B56CCB">
        <w:rPr>
          <w:rFonts w:ascii="Times New Roman" w:hAnsi="Times New Roman" w:cs="Times New Roman"/>
          <w:sz w:val="24"/>
          <w:szCs w:val="24"/>
          <w:lang w:eastAsia="bg-BG"/>
        </w:rPr>
        <w:t xml:space="preserve"> Р.Б. да заплати на  Г.Й.С., на основание чл.10, ал.3 от ЗОДОВ, направените по делото разноски в размер на 10 лв. за държавна такса.</w:t>
      </w:r>
    </w:p>
    <w:p w14:paraId="32D23D23" w14:textId="46B785AD"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sz w:val="24"/>
          <w:szCs w:val="24"/>
          <w:lang w:eastAsia="bg-BG"/>
        </w:rPr>
        <w:t xml:space="preserve">Решението може да се обжалва с въззивна жалба пред Софийски апелативен съд в двуседмичен срок от връчването  на страните. </w:t>
      </w:r>
    </w:p>
    <w:p w14:paraId="468027A2" w14:textId="77777777"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sz w:val="24"/>
          <w:szCs w:val="24"/>
          <w:lang w:eastAsia="bg-BG"/>
        </w:rPr>
        <w:t> </w:t>
      </w:r>
    </w:p>
    <w:p w14:paraId="3D7D3A02" w14:textId="77777777"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sz w:val="24"/>
          <w:szCs w:val="24"/>
          <w:lang w:eastAsia="bg-BG"/>
        </w:rPr>
        <w:tab/>
      </w:r>
      <w:r w:rsidRPr="00B56CCB">
        <w:rPr>
          <w:rFonts w:ascii="Times New Roman" w:hAnsi="Times New Roman" w:cs="Times New Roman"/>
          <w:sz w:val="24"/>
          <w:szCs w:val="24"/>
          <w:lang w:eastAsia="bg-BG"/>
        </w:rPr>
        <w:tab/>
      </w:r>
      <w:r w:rsidRPr="00B56CCB">
        <w:rPr>
          <w:rFonts w:ascii="Times New Roman" w:hAnsi="Times New Roman" w:cs="Times New Roman"/>
          <w:sz w:val="24"/>
          <w:szCs w:val="24"/>
          <w:lang w:eastAsia="bg-BG"/>
        </w:rPr>
        <w:tab/>
      </w:r>
      <w:r w:rsidRPr="00B56CCB">
        <w:rPr>
          <w:rFonts w:ascii="Times New Roman" w:hAnsi="Times New Roman" w:cs="Times New Roman"/>
          <w:sz w:val="24"/>
          <w:szCs w:val="24"/>
          <w:lang w:eastAsia="bg-BG"/>
        </w:rPr>
        <w:tab/>
      </w:r>
      <w:r w:rsidRPr="00B56CCB">
        <w:rPr>
          <w:rFonts w:ascii="Times New Roman" w:hAnsi="Times New Roman" w:cs="Times New Roman"/>
          <w:sz w:val="24"/>
          <w:szCs w:val="24"/>
          <w:lang w:eastAsia="bg-BG"/>
        </w:rPr>
        <w:tab/>
      </w:r>
      <w:r w:rsidRPr="00B56CCB">
        <w:rPr>
          <w:rFonts w:ascii="Times New Roman" w:hAnsi="Times New Roman" w:cs="Times New Roman"/>
          <w:sz w:val="24"/>
          <w:szCs w:val="24"/>
          <w:lang w:eastAsia="bg-BG"/>
        </w:rPr>
        <w:tab/>
      </w:r>
      <w:r w:rsidRPr="00B56CCB">
        <w:rPr>
          <w:rFonts w:ascii="Times New Roman" w:hAnsi="Times New Roman" w:cs="Times New Roman"/>
          <w:sz w:val="24"/>
          <w:szCs w:val="24"/>
          <w:lang w:eastAsia="bg-BG"/>
        </w:rPr>
        <w:tab/>
      </w:r>
      <w:r w:rsidRPr="00B56CCB">
        <w:rPr>
          <w:rFonts w:ascii="Times New Roman" w:hAnsi="Times New Roman" w:cs="Times New Roman"/>
          <w:sz w:val="24"/>
          <w:szCs w:val="24"/>
          <w:lang w:eastAsia="bg-BG"/>
        </w:rPr>
        <w:tab/>
        <w:t>СЪДИЯ:</w:t>
      </w:r>
    </w:p>
    <w:p w14:paraId="0827357F" w14:textId="77777777" w:rsidR="00B56CCB" w:rsidRPr="00B56CCB" w:rsidRDefault="00B56CCB" w:rsidP="00B56CCB">
      <w:pPr>
        <w:rPr>
          <w:rFonts w:ascii="Times New Roman" w:hAnsi="Times New Roman" w:cs="Times New Roman"/>
          <w:sz w:val="24"/>
          <w:szCs w:val="24"/>
          <w:lang w:eastAsia="bg-BG"/>
        </w:rPr>
      </w:pPr>
      <w:r w:rsidRPr="00B56CCB">
        <w:rPr>
          <w:rFonts w:ascii="Times New Roman" w:hAnsi="Times New Roman" w:cs="Times New Roman"/>
          <w:sz w:val="24"/>
          <w:szCs w:val="24"/>
          <w:lang w:eastAsia="bg-BG"/>
        </w:rPr>
        <w:t> </w:t>
      </w:r>
    </w:p>
    <w:p w14:paraId="7900E3A8" w14:textId="4B87553F" w:rsidR="009E5B9A" w:rsidRPr="00B56CCB" w:rsidRDefault="009E5B9A" w:rsidP="00B56CCB">
      <w:pPr>
        <w:rPr>
          <w:rFonts w:ascii="Times New Roman" w:hAnsi="Times New Roman" w:cs="Times New Roman"/>
        </w:rPr>
      </w:pPr>
    </w:p>
    <w:sectPr w:rsidR="009E5B9A" w:rsidRPr="00B56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16"/>
    <w:rsid w:val="000E7ED2"/>
    <w:rsid w:val="004871FB"/>
    <w:rsid w:val="004E29EC"/>
    <w:rsid w:val="0058295B"/>
    <w:rsid w:val="006139B7"/>
    <w:rsid w:val="00637BF0"/>
    <w:rsid w:val="00687D54"/>
    <w:rsid w:val="006E1947"/>
    <w:rsid w:val="007567D8"/>
    <w:rsid w:val="007D4240"/>
    <w:rsid w:val="008105EB"/>
    <w:rsid w:val="008571AD"/>
    <w:rsid w:val="00886D24"/>
    <w:rsid w:val="009656BD"/>
    <w:rsid w:val="009E05C3"/>
    <w:rsid w:val="009E5B9A"/>
    <w:rsid w:val="00A12F16"/>
    <w:rsid w:val="00A46997"/>
    <w:rsid w:val="00AB7FB6"/>
    <w:rsid w:val="00B56CCB"/>
    <w:rsid w:val="00C047EE"/>
    <w:rsid w:val="00C20566"/>
    <w:rsid w:val="00C20981"/>
    <w:rsid w:val="00DC697E"/>
    <w:rsid w:val="00E23FE3"/>
    <w:rsid w:val="00E74ED4"/>
    <w:rsid w:val="00F17CE3"/>
    <w:rsid w:val="00F6286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C8F33"/>
  <w15:chartTrackingRefBased/>
  <w15:docId w15:val="{81E15420-8C2F-4678-89D3-8AFE6BCC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BF0"/>
    <w:pPr>
      <w:spacing w:after="0" w:line="240" w:lineRule="auto"/>
    </w:pPr>
  </w:style>
  <w:style w:type="character" w:styleId="Hyperlink">
    <w:name w:val="Hyperlink"/>
    <w:basedOn w:val="DefaultParagraphFont"/>
    <w:uiPriority w:val="99"/>
    <w:semiHidden/>
    <w:unhideWhenUsed/>
    <w:rsid w:val="00B56C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804">
      <w:bodyDiv w:val="1"/>
      <w:marLeft w:val="0"/>
      <w:marRight w:val="0"/>
      <w:marTop w:val="0"/>
      <w:marBottom w:val="0"/>
      <w:divBdr>
        <w:top w:val="none" w:sz="0" w:space="0" w:color="auto"/>
        <w:left w:val="none" w:sz="0" w:space="0" w:color="auto"/>
        <w:bottom w:val="none" w:sz="0" w:space="0" w:color="auto"/>
        <w:right w:val="none" w:sz="0" w:space="0" w:color="auto"/>
      </w:divBdr>
    </w:div>
    <w:div w:id="130708883">
      <w:bodyDiv w:val="1"/>
      <w:marLeft w:val="0"/>
      <w:marRight w:val="0"/>
      <w:marTop w:val="0"/>
      <w:marBottom w:val="0"/>
      <w:divBdr>
        <w:top w:val="none" w:sz="0" w:space="0" w:color="auto"/>
        <w:left w:val="none" w:sz="0" w:space="0" w:color="auto"/>
        <w:bottom w:val="none" w:sz="0" w:space="0" w:color="auto"/>
        <w:right w:val="none" w:sz="0" w:space="0" w:color="auto"/>
      </w:divBdr>
    </w:div>
    <w:div w:id="1015963369">
      <w:bodyDiv w:val="1"/>
      <w:marLeft w:val="0"/>
      <w:marRight w:val="0"/>
      <w:marTop w:val="0"/>
      <w:marBottom w:val="0"/>
      <w:divBdr>
        <w:top w:val="none" w:sz="0" w:space="0" w:color="auto"/>
        <w:left w:val="none" w:sz="0" w:space="0" w:color="auto"/>
        <w:bottom w:val="none" w:sz="0" w:space="0" w:color="auto"/>
        <w:right w:val="none" w:sz="0" w:space="0" w:color="auto"/>
      </w:divBdr>
    </w:div>
    <w:div w:id="1018192145">
      <w:bodyDiv w:val="1"/>
      <w:marLeft w:val="0"/>
      <w:marRight w:val="0"/>
      <w:marTop w:val="0"/>
      <w:marBottom w:val="0"/>
      <w:divBdr>
        <w:top w:val="none" w:sz="0" w:space="0" w:color="auto"/>
        <w:left w:val="none" w:sz="0" w:space="0" w:color="auto"/>
        <w:bottom w:val="none" w:sz="0" w:space="0" w:color="auto"/>
        <w:right w:val="none" w:sz="0" w:space="0" w:color="auto"/>
      </w:divBdr>
    </w:div>
    <w:div w:id="1032146224">
      <w:bodyDiv w:val="1"/>
      <w:marLeft w:val="0"/>
      <w:marRight w:val="0"/>
      <w:marTop w:val="0"/>
      <w:marBottom w:val="0"/>
      <w:divBdr>
        <w:top w:val="none" w:sz="0" w:space="0" w:color="auto"/>
        <w:left w:val="none" w:sz="0" w:space="0" w:color="auto"/>
        <w:bottom w:val="none" w:sz="0" w:space="0" w:color="auto"/>
        <w:right w:val="none" w:sz="0" w:space="0" w:color="auto"/>
      </w:divBdr>
    </w:div>
    <w:div w:id="1415979691">
      <w:bodyDiv w:val="1"/>
      <w:marLeft w:val="0"/>
      <w:marRight w:val="0"/>
      <w:marTop w:val="0"/>
      <w:marBottom w:val="0"/>
      <w:divBdr>
        <w:top w:val="none" w:sz="0" w:space="0" w:color="auto"/>
        <w:left w:val="none" w:sz="0" w:space="0" w:color="auto"/>
        <w:bottom w:val="none" w:sz="0" w:space="0" w:color="auto"/>
        <w:right w:val="none" w:sz="0" w:space="0" w:color="auto"/>
      </w:divBdr>
      <w:divsChild>
        <w:div w:id="126773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6.ciela.net/Document/LinkToDocumentReference?fromDocumentId=2138086134&amp;dbId=9&amp;refId=444922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6.ciela.net/Document/LinkToDocumentReference?fromDocumentId=2138086134&amp;dbId=9&amp;refId=44492207" TargetMode="External"/><Relationship Id="rId5" Type="http://schemas.openxmlformats.org/officeDocument/2006/relationships/hyperlink" Target="https://web6.ciela.net/Document/LinkToDocumentReference?fromDocumentId=2138086134&amp;dbId=9&amp;refId=44492206" TargetMode="External"/><Relationship Id="rId4" Type="http://schemas.openxmlformats.org/officeDocument/2006/relationships/hyperlink" Target="https://web6.ciela.net/Document/LinkToDocumentReference?fromDocumentId=2138086134&amp;dbId=9&amp;refId=4449220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8</Pages>
  <Words>3843</Words>
  <Characters>21906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Pravobg</dc:creator>
  <cp:keywords/>
  <dc:description/>
  <cp:lastModifiedBy>Pravobg</cp:lastModifiedBy>
  <cp:revision>14</cp:revision>
  <dcterms:created xsi:type="dcterms:W3CDTF">2021-09-27T07:17:00Z</dcterms:created>
  <dcterms:modified xsi:type="dcterms:W3CDTF">2021-09-29T13:55:00Z</dcterms:modified>
</cp:coreProperties>
</file>