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AAAAE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6682C97F" w14:textId="3899C668" w:rsidR="008D633F" w:rsidRPr="008D633F" w:rsidRDefault="008D633F" w:rsidP="008D633F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 Е Ш Е Н И Е</w:t>
      </w:r>
    </w:p>
    <w:p w14:paraId="427909BE" w14:textId="7E5D542D" w:rsidR="008D633F" w:rsidRPr="008D633F" w:rsidRDefault="008D633F" w:rsidP="008D633F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38779A7C" w14:textId="5D733EBA" w:rsidR="008D633F" w:rsidRPr="008D633F" w:rsidRDefault="008D633F" w:rsidP="008D633F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С., 28.09.2020 г.</w:t>
      </w:r>
    </w:p>
    <w:p w14:paraId="5F6E666E" w14:textId="293A537E" w:rsidR="008D633F" w:rsidRPr="008D633F" w:rsidRDefault="008D633F" w:rsidP="008D633F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295C6C91" w14:textId="3DA1CE28" w:rsidR="008D633F" w:rsidRPr="008D633F" w:rsidRDefault="008D633F" w:rsidP="008D633F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    И М Е Т О   Н А   Н А Р О Д А</w:t>
      </w:r>
    </w:p>
    <w:p w14:paraId="59BDD203" w14:textId="036EB604" w:rsidR="008D633F" w:rsidRPr="008D633F" w:rsidRDefault="008D633F" w:rsidP="008D633F">
      <w:pPr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14:paraId="622EA709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СОФИЙСКИ ГРАДСКИ СЪД,  ГРАЖДАНСКА КОЛЕГИЯ, І ГО,13-ти с-в, в публично заседание на втори юли през две хиляди двадесета година в състав:</w:t>
      </w:r>
    </w:p>
    <w:p w14:paraId="32CAFE54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308BB23C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                  </w:t>
      </w:r>
      <w:r w:rsidRPr="008D633F">
        <w:rPr>
          <w:rFonts w:ascii="Times New Roman" w:hAnsi="Times New Roman" w:cs="Times New Roman"/>
          <w:caps/>
          <w:sz w:val="24"/>
          <w:szCs w:val="24"/>
          <w:lang w:eastAsia="bg-BG"/>
        </w:rPr>
        <w:t>ПРЕДСЕДАТЕЛ: РОСЕН ДИМИТРОВ</w:t>
      </w:r>
    </w:p>
    <w:p w14:paraId="7A4179D7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3CEC2956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при секретаря Вяра Баева, като разгледа докладваното  от съдия Димитров гражданско дело № 4313 по описа  за 2019 год., за да се произнесе, взе предвид:</w:t>
      </w:r>
    </w:p>
    <w:p w14:paraId="4AFAA860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0D1A4671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Предявен е иск с правно основание чл. 49 във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. с чл.45 ЗЗД от В.К.П.ЕГН **********, чрез процесуалния й представител адв. М.Д.-***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 сумата от 30 000  лв. - обезщетение за неимуществени вреди от телесни увреждания настъпили на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29.11.2016 год., 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ведно със законната лихва върху тази сума от датата на увреждането до окончателното й изплащане.</w:t>
      </w:r>
    </w:p>
    <w:p w14:paraId="440D0F2E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На основание ищцата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чл.86,ал.1 ЗЗД претендира заплащане на сумата от 7 083.32 лв.  - мораторна лихва върху претендираната главница от датата на инцидента -  29.11.2016 год.  до депозирането на исковата молба в съда-28.03.2019 год.</w:t>
      </w:r>
    </w:p>
    <w:p w14:paraId="440C1F0B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Ищцата твърди, че на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29.11.2016 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г.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на ъгъла между ул. „ Нишава“  и  ул. „Златишки проход“ в района срещу м-н „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Фантастико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“ е пропаднала в находяща се на тротоара шахта с пробит капак и счупила дясната си тазобедрена става.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Била приета в УМБАЛСМ »Н.Й.ПИРОГОВ» ЕАД , където след извършените прегледи е установено,че е получила пертрохантерно счупване на дясната бедрена кост. Била оперирана като фрактурата била фиксирана с бедрен пирон, а след седмица е изписана за продължаване лечението в домашни условия.</w:t>
      </w:r>
    </w:p>
    <w:p w14:paraId="200FBFD7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Твърди,че вследстивие на нараняванията е търпяла продължителни и интензивни болки и страдания,а също психически стрес и уплаха, които продължават и понастоящем. Освен това изпитвала дълго време неудобства при битовото си обслужване,при придвижването си както в дома,така и извън него.</w:t>
      </w:r>
    </w:p>
    <w:p w14:paraId="173F6297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Моли съда да осъди С.О.да й зап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val="en-US" w:eastAsia="bg-BG"/>
        </w:rPr>
        <w:t>ла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 xml:space="preserve">ти сумата от 30 000 лв. - обезщетение за неимуществени вреди от горното увреждане, мораторна лихва в 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lastRenderedPageBreak/>
        <w:t>размер на 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7 083.32 лв.  за посочения период и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 законната лихва върху главницата от датата на увреждането  до окончателното й изплащане. Претендира разноски.</w:t>
      </w:r>
    </w:p>
    <w:p w14:paraId="75B5F945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В отговора на исковата молба ответникът С.О.гр.С. чрез юрисконсулт Е.Й.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оспорва предявения иск изцяло по основание и размер, като неоснователен и недоказан.</w:t>
      </w:r>
    </w:p>
    <w:p w14:paraId="6128B1AB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Оспорва твърденията на ищцата относно наличие на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необезопасена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шахта, както и противоправно действие или бездействие от страна на служителите на Столична Община. Относно размера на неимуществените вреди възразява, че искът е завишен и ако бъде доказан трябва да бъде намален поради прекомерност.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Претендира направените по делото разноски.</w:t>
      </w:r>
    </w:p>
    <w:p w14:paraId="7134D2A5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Доказателствата са гласни и писмени.</w:t>
      </w:r>
    </w:p>
    <w:p w14:paraId="128208DE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Съдът след като взе предвид становищата на страните и обсъди събраните по делото доказателства приема за установено следното:</w:t>
      </w:r>
    </w:p>
    <w:p w14:paraId="219AE91E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От представената по делото медицинска документация се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установява,че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ищцата е била приета по спешност в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УМБАЛСМ »Н.Й.ПИРОГОВ» ЕАД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на 28.11.2016 год. около 18.58 часа год. поради увреждане изразяващо се в закрито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пертрохантирно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 счупване на дясната бедрена кост.</w:t>
      </w:r>
    </w:p>
    <w:p w14:paraId="4EEDEDC7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От приетата по делото СМЕ, заключението на която съдът възприема като обективно и професионално, се установява, че полученото от ищцата увреждане- Закрито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пертрохантерно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 счупване на дясната бедрена кост.“ е довело до трайно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затруднение на движението на десния долен крайник за срок около 4 месеца,капо през първите два пострадалата не е могла изобщо да стъпва на крака си и е имала нужда да бъде подпомагана при обслужването си. Вероятно полученото увреждане е по посочения в исковата молба механизъм.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Към настоящият момент фрактурата на дясната бедрена кост е зараснала. От извършената костна операция по повод процесната фрактура е останал траен пожизнен кожен белег с дължина 12-13 см и ширина 0,5см., намиращ се на външната горна част на дясното бедро. Няма данни металната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остеосинтеза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да е отстранена от зарасналата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кост,поради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което това предстой да се извърши. Ищцата се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предвижва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самостоятелно с леко накуцваща и щадяща походка, като това особено се установява след движение на по -дълги разстояния.</w:t>
      </w:r>
    </w:p>
    <w:p w14:paraId="18C7C8E2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От разпита на св.Д.Д.се установява,че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през месец ноември 2016 г. около 16 часа при светло и хубаво време на тротоара при кръстовището между ул. „ Нишава“  и  ул. „Златишки проход“ в района срещу м-н „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Фантастико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“, в края на тротоара до бетонен стълб ищцата без да иска пропаднала в шахта, чиито бетонен капак бил изронен и имало само арматура. Единия й крак/вероятно десния/ пропаднал в отвора и тя паднала на тротоара. Не можела да се движи, изпитвала силни болки и се наложило да дойде синът й да я вземе с автомобил и да я откара до болница. След инцидента около 2 месеца ходила с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патерици,след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това и с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бастун,а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и досега има оплаквания от болки и проблеми с възстановяването,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въпреки,че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ходила на рехабилитация. Поставения при операцията фиксиращ пирон още не е изваден.</w:t>
      </w:r>
    </w:p>
    <w:p w14:paraId="4372348F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При така установеното от фактическа страна, съдът намира от правна страна следното:</w:t>
      </w:r>
    </w:p>
    <w:p w14:paraId="0F571D1B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За възникване правото на деликтно обезщетение е необходимо да се докажат предпоставките на чл.49 във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. с чл.45 ЗЗД. Те са: 1) противоправно деяние, 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изразяващо се в действие или бездействие; 2) реално настъпила и претърпяна вреда; 3) причинна връзка между деянието и настъпилата вреда; 4)вина на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делинквента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, като съгласно нормата на чл.45,ал.2 ЗЗД вината се предполага до доказване на противното.</w:t>
      </w:r>
    </w:p>
    <w:p w14:paraId="1C044F68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Когато се твърди виновното поведение да е бездействие, какъвто е конкретният случай, за да бъде то противоправно е необходимо да съществува правна норма , която да задължава деликвента да действа по определен начин.</w:t>
      </w:r>
    </w:p>
    <w:p w14:paraId="6C66FDE7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Улиците „ Нишава“  и   „Златишки проход“  и прилежащите им тротоари се намират на територията на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С.О.и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са със статут на публична общинска собственост по смисъла на </w:t>
      </w:r>
      <w:hyperlink r:id="rId4" w:history="1">
        <w:r w:rsidRPr="008D633F">
          <w:rPr>
            <w:rFonts w:ascii="Times New Roman" w:hAnsi="Times New Roman" w:cs="Times New Roman"/>
            <w:sz w:val="24"/>
            <w:szCs w:val="24"/>
            <w:u w:val="single"/>
            <w:lang w:eastAsia="bg-BG"/>
          </w:rPr>
          <w:t>чл. 3, ал. 2, т. 3 от Закона за общинската собственост /ЗОС/</w:t>
        </w:r>
      </w:hyperlink>
      <w:r w:rsidRPr="008D633F">
        <w:rPr>
          <w:rFonts w:ascii="Times New Roman" w:hAnsi="Times New Roman" w:cs="Times New Roman"/>
          <w:sz w:val="24"/>
          <w:szCs w:val="24"/>
          <w:lang w:eastAsia="bg-BG"/>
        </w:rPr>
        <w:t> - имоти, предназначени за трайно задоволяване на обществени потребности от местно значение, определени от общинския съвет, а разпоредбата на </w:t>
      </w:r>
      <w:hyperlink r:id="rId5" w:history="1">
        <w:r w:rsidRPr="008D633F">
          <w:rPr>
            <w:rFonts w:ascii="Times New Roman" w:hAnsi="Times New Roman" w:cs="Times New Roman"/>
            <w:sz w:val="24"/>
            <w:szCs w:val="24"/>
            <w:u w:val="single"/>
            <w:lang w:eastAsia="bg-BG"/>
          </w:rPr>
          <w:t>чл. 11 ЗОС</w:t>
        </w:r>
      </w:hyperlink>
      <w:r w:rsidRPr="008D633F">
        <w:rPr>
          <w:rFonts w:ascii="Times New Roman" w:hAnsi="Times New Roman" w:cs="Times New Roman"/>
          <w:sz w:val="24"/>
          <w:szCs w:val="24"/>
          <w:lang w:eastAsia="bg-BG"/>
        </w:rPr>
        <w:t> вменява в тежест на собственика /ответник по иска/ задължението да управлява общинските имоти в интерес на населението съобразно разпоредбите на закона и с грижата на добър стопанин. Съгласно </w:t>
      </w:r>
      <w:hyperlink r:id="rId6" w:history="1">
        <w:r w:rsidRPr="008D633F">
          <w:rPr>
            <w:rFonts w:ascii="Times New Roman" w:hAnsi="Times New Roman" w:cs="Times New Roman"/>
            <w:sz w:val="24"/>
            <w:szCs w:val="24"/>
            <w:u w:val="single"/>
            <w:lang w:eastAsia="bg-BG"/>
          </w:rPr>
          <w:t>чл. 16 </w:t>
        </w:r>
        <w:proofErr w:type="spellStart"/>
        <w:r w:rsidRPr="008D633F">
          <w:rPr>
            <w:rFonts w:ascii="Times New Roman" w:hAnsi="Times New Roman" w:cs="Times New Roman"/>
            <w:sz w:val="24"/>
            <w:szCs w:val="24"/>
            <w:lang w:eastAsia="bg-BG"/>
          </w:rPr>
          <w:t>ЗОбС</w:t>
        </w:r>
        <w:proofErr w:type="spellEnd"/>
      </w:hyperlink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 поддържането на имотите и вещите общинска собственост се извършват от лицата, на които са предоставени за управление. При горното съдът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намира,че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ответната община противоправно е бездействала като не е извършила или организирала своевременно извършването на ремонта/подмяната на капака на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шахтата,поради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което ищцата е пропаднала в отвора на шахтата и се е наранила.</w:t>
      </w:r>
    </w:p>
    <w:p w14:paraId="46277ECE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Безспорно се установи от доказателствата по делото,че увреждането вследствие на злополуката е в пряка причинна връзка с бездействието на ответника, изразяващо се в неполагане грижи на добър стопанин за обезопасяването на тротоара на кръстовището на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улиците „ Нишава“  и   „Златишки проход“ , където е имало шахта с липсващ/унищожен/капак.</w:t>
      </w:r>
    </w:p>
    <w:p w14:paraId="74387049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Настъпилите вреди за ищцата се доказаха от представените с исковата молба писмени доказателства, с извършената СМЕ и с показанията на свидетеля,който е бил с нея при инцидента, очевидец е и е категоричен относно посочените факти на необезапосената шахта,нейното местонахождение , пропадането на ищцата с единия крак в нея,както и последствията от това.</w:t>
      </w:r>
    </w:p>
    <w:p w14:paraId="34389D5A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Вината на ответника по аргумент от чл.45 ЗЗД се предполага до доказване на противното,но обратно доказване по делото не е извършено.</w:t>
      </w:r>
    </w:p>
    <w:p w14:paraId="7AF950D8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Поради това е налице фактическият състав на чл.49 във вр. с чл.45 ЗЗД и искът е основателен.</w:t>
      </w:r>
    </w:p>
    <w:p w14:paraId="499F75CA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По отношение на претърпените от ищцата неимуществени вреди съдът,  определяйки същите по справедливост, съобразно нормата на чл. 52 ЗЗД, счита че тази претенция следва да бъде уважена в размер 12 000 лв., предвид характера и интензитета на претърпените неимуществени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вреди,ведно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със законната лихва, считано от денят следващ датата на исковата молба – 29.03.2019 г. до окончателното изплащане на горната сума. Размерът е определен с оглед доказаните по делото вреди-силни болки, страдания и неудобства за период от 2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месеца,продължилите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около 4 месеца по леки такива и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факта,че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на ищцата й предстой със сигурност нова операция на екстракция на поставения фиксатор в бедрото на десния крак.</w:t>
      </w:r>
    </w:p>
    <w:p w14:paraId="0576A206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В останалата част до претендирания размер от 30  000 лв. претенцията е неоснователна и като такава следва да бъде отхвърлена.</w:t>
      </w:r>
    </w:p>
    <w:p w14:paraId="33327947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Претенцията  с правно основание чл.86,ал.1 ЗЗД за заплащане на сумата от 7 083.32 лв.  - мораторна лихва върху главната претенция от датата на инцидента-  29.11.2016 год.  до депозирането на исковата молба в съда-28.03.2019 год. е частично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основателна,до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размер на 2833.32</w:t>
      </w: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лв., като над този размер до претендирания в исковата молба следва да се отхвърли като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неоснователна.Изчислението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на лихвата е извършено от съда с приложение за изчисляване на лихви от интернет страница </w:t>
      </w:r>
      <w:r w:rsidRPr="008D633F">
        <w:rPr>
          <w:rFonts w:ascii="Times New Roman" w:hAnsi="Times New Roman" w:cs="Times New Roman"/>
          <w:sz w:val="24"/>
          <w:szCs w:val="24"/>
          <w:lang w:val="en-US" w:eastAsia="bg-BG"/>
        </w:rPr>
        <w:t>calkulator.bg.</w:t>
      </w:r>
    </w:p>
    <w:p w14:paraId="32635C01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С оглед изхода на делото ответникът следва да заплати на ищцата разноски в размер </w:t>
      </w:r>
      <w:r w:rsidRPr="008D633F">
        <w:rPr>
          <w:rFonts w:ascii="Times New Roman" w:hAnsi="Times New Roman" w:cs="Times New Roman"/>
          <w:sz w:val="24"/>
          <w:szCs w:val="24"/>
          <w:lang w:val="ru-RU" w:eastAsia="bg-BG"/>
        </w:rPr>
        <w:t>140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лв. за експертизата и 592 за държавната такса/.</w:t>
      </w:r>
    </w:p>
    <w:p w14:paraId="28CD6995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Ответникът не следва да заплаща на адвокат М.Д. адвокатското възнаграждение по реда на чл.38 от ЗА  , тъй като от доказателствата по делото не може да се направи извод, че ищцата е лице отговарящо на условията на чл.38,ал.1,т.2 ЗА.</w:t>
      </w:r>
    </w:p>
    <w:p w14:paraId="6B583D16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Ищцата следва да заплати на 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С.О.разноски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 xml:space="preserve"> за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юрисконсултско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 възнаграждение в размер на 100 лв.</w:t>
      </w:r>
    </w:p>
    <w:p w14:paraId="332C6B88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Водим от горното съдът</w:t>
      </w:r>
    </w:p>
    <w:p w14:paraId="4A2601AB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2F1ADEFB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 Р  Е  Ш  И:</w:t>
      </w:r>
    </w:p>
    <w:p w14:paraId="34E8FF34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</w:p>
    <w:p w14:paraId="69933452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ОСЪЖДА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С.О.гр.С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., бул.”******да заплати на В.К.П.ЕГН **********, чрез процесуалния й представител адв. М.Д.- САК, със съдебен адрес:***, Бизнес център „Стефан Караджа“  на основание чл. 49 във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. с чл.45 ЗЗД сумата 12 000 лв., представляваща обезщетение за претърпени  неимуществени вреди- болки и страдания от получено травматично увреждане на 29.11.2016 год.   ведно със законната лихва върху тази сума, считано от 29.03.2019 г. до окончателното й изплащане и с разноски по делото в общ размер на 732 лв. като ОТХВЪРЛЯ предявения иск за имуществени и неимуществени вреди до претендирания размер от  30 000 лв. като неоснователен.</w:t>
      </w:r>
    </w:p>
    <w:p w14:paraId="4F4B241A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ОСЪЖДА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  <w:proofErr w:type="spellStart"/>
      <w:r w:rsidRPr="008D633F">
        <w:rPr>
          <w:rFonts w:ascii="Times New Roman" w:hAnsi="Times New Roman" w:cs="Times New Roman"/>
          <w:sz w:val="24"/>
          <w:szCs w:val="24"/>
          <w:lang w:eastAsia="bg-BG"/>
        </w:rPr>
        <w:t>С.О.гр.С</w:t>
      </w:r>
      <w:proofErr w:type="spellEnd"/>
      <w:r w:rsidRPr="008D633F">
        <w:rPr>
          <w:rFonts w:ascii="Times New Roman" w:hAnsi="Times New Roman" w:cs="Times New Roman"/>
          <w:sz w:val="24"/>
          <w:szCs w:val="24"/>
          <w:lang w:eastAsia="bg-BG"/>
        </w:rPr>
        <w:t>., бул.”******да заплати на В.К.П.ЕГН **********, чрез процесуалния й представител адв. М.Д.- САК, със съдебен адрес:***, Бизнес център „Стефан Караджа“  на основание чл. 86,ал.1 ЗЗД сумата 2833.32</w:t>
      </w: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лв., представляваща мораторна лихва върху главницата от 12 000 лв. за периода  от датата на инцидента -  29.11.2016 год.  до депозирането на исковата молба в съда-28.03.2019 год. като ОТХВЪРЛЯ предявения иск над уважения до претендирания размер от  7 083.32 лв. като неоснователен.</w:t>
      </w:r>
    </w:p>
    <w:p w14:paraId="10B4CC05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подлежи на обжалване в двуседмичен срок от съобщаването му на страните пред САС.</w:t>
      </w:r>
    </w:p>
    <w:p w14:paraId="030395BD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3B9436CC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</w:t>
      </w:r>
    </w:p>
    <w:p w14:paraId="4007005C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> </w:t>
      </w:r>
    </w:p>
    <w:p w14:paraId="67A5A881" w14:textId="77777777" w:rsidR="008D633F" w:rsidRPr="008D633F" w:rsidRDefault="008D633F" w:rsidP="008D633F">
      <w:pPr>
        <w:rPr>
          <w:rFonts w:ascii="Times New Roman" w:hAnsi="Times New Roman" w:cs="Times New Roman"/>
          <w:sz w:val="24"/>
          <w:szCs w:val="24"/>
          <w:lang w:eastAsia="bg-BG"/>
        </w:rPr>
      </w:pPr>
      <w:r w:rsidRPr="008D633F">
        <w:rPr>
          <w:rFonts w:ascii="Times New Roman" w:hAnsi="Times New Roman" w:cs="Times New Roman"/>
          <w:sz w:val="24"/>
          <w:szCs w:val="24"/>
          <w:lang w:eastAsia="bg-BG"/>
        </w:rPr>
        <w:t>                                               </w:t>
      </w:r>
      <w:r w:rsidRPr="008D633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       ПРЕДСЕДАТЕЛ:</w:t>
      </w:r>
    </w:p>
    <w:p w14:paraId="593E49F5" w14:textId="77777777" w:rsidR="00C047EE" w:rsidRPr="008D633F" w:rsidRDefault="00C047EE" w:rsidP="008D633F">
      <w:pPr>
        <w:rPr>
          <w:rFonts w:ascii="Times New Roman" w:hAnsi="Times New Roman" w:cs="Times New Roman"/>
          <w:sz w:val="24"/>
          <w:szCs w:val="24"/>
        </w:rPr>
      </w:pPr>
    </w:p>
    <w:sectPr w:rsidR="00C047EE" w:rsidRPr="008D6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3F"/>
    <w:rsid w:val="006E1947"/>
    <w:rsid w:val="008D633F"/>
    <w:rsid w:val="009E05C3"/>
    <w:rsid w:val="00C0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174F"/>
  <w15:chartTrackingRefBased/>
  <w15:docId w15:val="{FA37695E-2B26-4DCC-9BFA-1E9B2C4C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8D633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spelle">
    <w:name w:val="spelle"/>
    <w:basedOn w:val="DefaultParagraphFont"/>
    <w:rsid w:val="008D633F"/>
  </w:style>
  <w:style w:type="character" w:customStyle="1" w:styleId="bodytextbold">
    <w:name w:val="bodytextbold"/>
    <w:basedOn w:val="DefaultParagraphFont"/>
    <w:rsid w:val="008D633F"/>
  </w:style>
  <w:style w:type="paragraph" w:styleId="BodyText">
    <w:name w:val="Body Text"/>
    <w:basedOn w:val="Normal"/>
    <w:link w:val="BodyTextChar"/>
    <w:uiPriority w:val="99"/>
    <w:semiHidden/>
    <w:unhideWhenUsed/>
    <w:rsid w:val="008D6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D633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D63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D63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pis://Base=NARH&amp;DocCode=4499&amp;ToPar=Art16&amp;Type=201" TargetMode="External"/><Relationship Id="rId5" Type="http://schemas.openxmlformats.org/officeDocument/2006/relationships/hyperlink" Target="apis://Base=NARH&amp;DocCode=4499&amp;ToPar=Art11&amp;Type=201" TargetMode="External"/><Relationship Id="rId4" Type="http://schemas.openxmlformats.org/officeDocument/2006/relationships/hyperlink" Target="apis://Base=NARH&amp;DocCode=4499&amp;ToPar=Art3_Al2_Pt3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1588</Words>
  <Characters>9058</Characters>
  <Application>Microsoft Office Word</Application>
  <DocSecurity>0</DocSecurity>
  <Lines>75</Lines>
  <Paragraphs>21</Paragraphs>
  <ScaleCrop>false</ScaleCrop>
  <Company/>
  <LinksUpToDate>false</LinksUpToDate>
  <CharactersWithSpaces>10625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Pravobg</dc:creator>
  <cp:keywords/>
  <dc:description/>
  <cp:lastModifiedBy>Pravobg</cp:lastModifiedBy>
  <cp:revision>2</cp:revision>
  <dcterms:created xsi:type="dcterms:W3CDTF">2021-02-24T14:35:00Z</dcterms:created>
  <dcterms:modified xsi:type="dcterms:W3CDTF">2021-02-24T14:36:00Z</dcterms:modified>
</cp:coreProperties>
</file>