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FA" w:rsidRPr="00E1378A" w:rsidRDefault="00EA71FA" w:rsidP="00EA71FA">
      <w:pPr>
        <w:rPr>
          <w:b/>
          <w:bCs/>
        </w:rPr>
      </w:pPr>
      <w:r w:rsidRPr="00E1378A">
        <w:rPr>
          <w:b/>
          <w:bCs/>
        </w:rPr>
        <w:t>Закон за мерките и действията по време на извънредното положение, обявено с решение на Народното събрание от 13 март 2020 г.</w:t>
      </w:r>
    </w:p>
    <w:p w:rsidR="00EA71FA" w:rsidRPr="00583DE4" w:rsidRDefault="00EA71FA" w:rsidP="00EA71FA"/>
    <w:p w:rsidR="00EA71FA" w:rsidRPr="00583DE4" w:rsidRDefault="00EA71FA" w:rsidP="00EA71FA">
      <w:r w:rsidRPr="00E1378A">
        <w:rPr>
          <w:b/>
          <w:bCs/>
        </w:rPr>
        <w:t>Чл. 1</w:t>
      </w:r>
      <w:r w:rsidRPr="00583DE4">
        <w:t>. Този закон урежда мерките и действията по време на извънредното положение на територията на Република България.</w:t>
      </w:r>
      <w:r>
        <w:br/>
      </w:r>
    </w:p>
    <w:p w:rsidR="00EA71FA" w:rsidRPr="00583DE4" w:rsidRDefault="00EA71FA" w:rsidP="00EA71FA">
      <w:r w:rsidRPr="00E1378A">
        <w:rPr>
          <w:b/>
          <w:bCs/>
        </w:rPr>
        <w:t>Чл. 2</w:t>
      </w:r>
      <w:r w:rsidRPr="00583DE4">
        <w:t>. Министърът на здравеопазването освен по Закона за здравето може да въвежда и други временни мерки и ограничения, определени в закон.</w:t>
      </w:r>
      <w:r>
        <w:br/>
      </w:r>
    </w:p>
    <w:p w:rsidR="00EA71FA" w:rsidRPr="00583DE4" w:rsidRDefault="00EA71FA" w:rsidP="00EA71FA">
      <w:r w:rsidRPr="00E1378A">
        <w:rPr>
          <w:b/>
          <w:bCs/>
        </w:rPr>
        <w:t>Чл. 3</w:t>
      </w:r>
      <w:r w:rsidRPr="00583DE4">
        <w:t>. За срока от 13 март 2020 г. до отмяната на извънредното положение спират да текат:</w:t>
      </w:r>
    </w:p>
    <w:p w:rsidR="00EA71FA" w:rsidRPr="00583DE4" w:rsidRDefault="00EA71FA" w:rsidP="00EA71FA">
      <w:r>
        <w:t>1.</w:t>
      </w:r>
      <w:r w:rsidRPr="00583DE4">
        <w:t xml:space="preserve"> процесуалните срокове по съдебни, арбитражни и изпълнителни производства, </w:t>
      </w:r>
      <w:r w:rsidRPr="000C6CB6">
        <w:t>с изключение на сроковете по наказателни производства и производства по Закона за екстрадицията и Европейската заповед за арест.</w:t>
      </w:r>
      <w:r w:rsidRPr="00583DE4">
        <w:t>;</w:t>
      </w:r>
    </w:p>
    <w:p w:rsidR="00EA71FA" w:rsidRPr="00583DE4" w:rsidRDefault="00EA71FA" w:rsidP="00EA71FA">
      <w:r>
        <w:t>2.</w:t>
      </w:r>
      <w:r w:rsidRPr="00583DE4">
        <w:t xml:space="preserve"> </w:t>
      </w:r>
      <w:proofErr w:type="spellStart"/>
      <w:r w:rsidRPr="00583DE4">
        <w:t>давностните</w:t>
      </w:r>
      <w:proofErr w:type="spellEnd"/>
      <w:r w:rsidRPr="00583DE4">
        <w:t xml:space="preserve"> срокове</w:t>
      </w:r>
      <w:r>
        <w:t xml:space="preserve"> и други</w:t>
      </w:r>
      <w:r w:rsidRPr="00583DE4">
        <w:t>, предвидени в нормативни актове, с изтичането на които се погасяват или прекратяват права или се пораждат задължения за частноправните субекти, с изключение на сроковете по Наказателния кодекс и Закона за административните нарушения и наказания;</w:t>
      </w:r>
    </w:p>
    <w:p w:rsidR="00EA71FA" w:rsidRPr="00583DE4" w:rsidRDefault="00EA71FA" w:rsidP="00EA71FA">
      <w:r>
        <w:t>3.</w:t>
      </w:r>
      <w:r w:rsidRPr="00583DE4">
        <w:t xml:space="preserve"> сроковете за изпълнение на указания, дадени от административен орган на страни или участници в производства, с изключение на производствата по Закона за управление на средствата от Европейските структурни и инвестиционни фондове;</w:t>
      </w:r>
    </w:p>
    <w:p w:rsidR="00EA71FA" w:rsidRPr="00583DE4" w:rsidRDefault="00EA71FA" w:rsidP="00EA71FA">
      <w:r>
        <w:t>4.</w:t>
      </w:r>
      <w:r w:rsidRPr="00583DE4">
        <w:t xml:space="preserve"> сроковете по глава пета, раздел I и III, глава осма, раздел V, глава десета и глава дванадесета, раздел I, II и IV от Закона за противодействие на корупцията и за отнемане на незаконно придобитото имущество, с изключение на срока по чл. 38, ал. 1, т. 2 от същия закон;</w:t>
      </w:r>
    </w:p>
    <w:p w:rsidR="00EA71FA" w:rsidRPr="00583DE4" w:rsidRDefault="00EA71FA" w:rsidP="00EA71FA">
      <w:r>
        <w:t>5.</w:t>
      </w:r>
      <w:r w:rsidRPr="00583DE4">
        <w:t xml:space="preserve"> сроковете по чл. 175в, ал. 1 - 3 от Закона за съдебната власт, с изключение на срока по чл. 175в, ал. 1, т. 2 от същия закон.</w:t>
      </w:r>
      <w:r>
        <w:br/>
      </w:r>
    </w:p>
    <w:p w:rsidR="00EA71FA" w:rsidRPr="00583DE4" w:rsidRDefault="00EA71FA" w:rsidP="00EA71FA">
      <w:r w:rsidRPr="00E1378A">
        <w:rPr>
          <w:b/>
          <w:bCs/>
        </w:rPr>
        <w:t>Чл. 4</w:t>
      </w:r>
      <w:r w:rsidRPr="00583DE4">
        <w:t>. Удължават се с един месец от отмяната на извънредното положение:</w:t>
      </w:r>
    </w:p>
    <w:p w:rsidR="00EA71FA" w:rsidRPr="00583DE4" w:rsidRDefault="00EA71FA" w:rsidP="00EA71FA">
      <w:r>
        <w:t>1.</w:t>
      </w:r>
      <w:r w:rsidRPr="00583DE4">
        <w:t>сроковете, определени в закон, извън тези по чл. 3, които изтичат по време на извънредното положение и са свързани с упражняване на права или изпълнение на задължения на частноправни субекти;</w:t>
      </w:r>
    </w:p>
    <w:p w:rsidR="00EA71FA" w:rsidRPr="00583DE4" w:rsidRDefault="00EA71FA" w:rsidP="00EA71FA">
      <w:bookmarkStart w:id="0" w:name="bookmark10"/>
      <w:r>
        <w:t>2.</w:t>
      </w:r>
      <w:r w:rsidRPr="00583DE4">
        <w:t>действието на административните актове, което е ограничено със срок и изтича по време на извънредното положение.</w:t>
      </w:r>
      <w:bookmarkEnd w:id="0"/>
      <w:r>
        <w:br/>
      </w:r>
    </w:p>
    <w:p w:rsidR="00EA71FA" w:rsidRPr="00583DE4" w:rsidRDefault="00EA71FA" w:rsidP="00EA71FA">
      <w:r w:rsidRPr="00E1378A">
        <w:rPr>
          <w:b/>
          <w:bCs/>
        </w:rPr>
        <w:t>Чл. 5.</w:t>
      </w:r>
      <w:r w:rsidRPr="00583DE4">
        <w:t xml:space="preserve"> (1) Спират се всички обявени публични </w:t>
      </w:r>
      <w:proofErr w:type="spellStart"/>
      <w:r w:rsidRPr="00583DE4">
        <w:t>продани</w:t>
      </w:r>
      <w:proofErr w:type="spellEnd"/>
      <w:r w:rsidRPr="00583DE4">
        <w:t xml:space="preserve"> и въводи във владение, обявени от държавните и частните съдебни изпълнители. След отмяна на извънредното положение публичните </w:t>
      </w:r>
      <w:proofErr w:type="spellStart"/>
      <w:r w:rsidRPr="00583DE4">
        <w:t>продани</w:t>
      </w:r>
      <w:proofErr w:type="spellEnd"/>
      <w:r w:rsidRPr="00583DE4">
        <w:t xml:space="preserve"> и въводите във владение се насрочват наново, като не се дължат нови такси и разноски.</w:t>
      </w:r>
    </w:p>
    <w:p w:rsidR="00EA71FA" w:rsidRPr="00583DE4" w:rsidRDefault="00EA71FA" w:rsidP="00EA71FA">
      <w:r>
        <w:t>(2)</w:t>
      </w:r>
      <w:r w:rsidRPr="00583DE4">
        <w:t xml:space="preserve"> Не се налагат запори на банкови сметки на физически лица и на лечебни заведения, запори върху трудови възнаграждения и пенсии, обезпечителни мерки върху медицинска апаратура и оборудване, както и извършването на описи на движими вещи и недвижими имоти, </w:t>
      </w:r>
      <w:r w:rsidRPr="00583DE4">
        <w:lastRenderedPageBreak/>
        <w:t>собственост на физически лица, освен за задължения за издръжка, за вреди от непозволено увреждане и за вземания за трудови възнаграждения.</w:t>
      </w:r>
    </w:p>
    <w:p w:rsidR="00EA71FA" w:rsidRPr="00583DE4" w:rsidRDefault="00EA71FA" w:rsidP="00EA71FA">
      <w:r>
        <w:t>(3)</w:t>
      </w:r>
      <w:r w:rsidRPr="00583DE4">
        <w:t xml:space="preserve"> Ограничават се нотариалните производства до неотложни такива при спазване на санитарно-хигиенните изисквания. Нотариалната камара осигурява дежурни нотариуси при съотношение най-малко един нотариус на 50 000 жители за съответния район.</w:t>
      </w:r>
      <w:r>
        <w:br/>
      </w:r>
    </w:p>
    <w:p w:rsidR="00EA71FA" w:rsidRPr="00583DE4" w:rsidRDefault="00EA71FA" w:rsidP="00EA71FA">
      <w:r w:rsidRPr="00E1378A">
        <w:rPr>
          <w:b/>
          <w:bCs/>
        </w:rPr>
        <w:t>Чл. 6</w:t>
      </w:r>
      <w:r w:rsidRPr="00583DE4">
        <w:t>. До отмяната на извънредното положение не се прилагат последиците от забава за плащане на задължения на частноправни субекти, включително лихви и неустойки за забава, както и непаричните последици, като предсрочна изискуемост, разваляне на договор и изземване на вещи.</w:t>
      </w:r>
      <w:r>
        <w:br/>
      </w:r>
    </w:p>
    <w:p w:rsidR="00EA71FA" w:rsidRPr="00583DE4" w:rsidRDefault="00EA71FA" w:rsidP="00EA71FA">
      <w:r w:rsidRPr="00E1378A">
        <w:rPr>
          <w:b/>
          <w:bCs/>
        </w:rPr>
        <w:t>Чл. 7</w:t>
      </w:r>
      <w:r w:rsidRPr="00583DE4">
        <w:t>. (1) Работодателите и органите по назначаване в зависимост от специфичния характер на работа и възможността за нейното обезпечаване може да възлагат надомна работа или работа от разстояние на работниците и служителите си без тяхно съгласие, освен когато това е невъзможно. Условията и редът за възлагане, изпълнение и контрол се определят със заповед на работодателя или органа по назначаване.</w:t>
      </w:r>
    </w:p>
    <w:p w:rsidR="00EA71FA" w:rsidRPr="00583DE4" w:rsidRDefault="00EA71FA" w:rsidP="00EA71FA">
      <w:r>
        <w:t xml:space="preserve">(2) </w:t>
      </w:r>
      <w:r w:rsidRPr="00583DE4">
        <w:t>Работодателите и органите по назначаване може да предоставят до една втора от платения годишен отпуск на работника или служителя и без негово съгласие.</w:t>
      </w:r>
      <w:r>
        <w:br/>
      </w:r>
    </w:p>
    <w:p w:rsidR="00EA71FA" w:rsidRPr="00583DE4" w:rsidRDefault="00EA71FA" w:rsidP="00EA71FA">
      <w:r w:rsidRPr="00E1378A">
        <w:rPr>
          <w:b/>
          <w:bCs/>
        </w:rPr>
        <w:t>Чл. 8.</w:t>
      </w:r>
      <w:r w:rsidRPr="00583DE4">
        <w:t xml:space="preserve"> (1) Въведените ограничения за полагане на извънреден труд и за неговата продължителност не се прилагат за работниците и служителите на намалено работно време, които оказват или подпомагат оказването на медицинска помощ, съответно за държавните служители, които по длъжностна характеристика или разпореждане на ръководител подпомагат оказването на медицинска помощ.</w:t>
      </w:r>
    </w:p>
    <w:p w:rsidR="00EA71FA" w:rsidRPr="00583DE4" w:rsidRDefault="00EA71FA" w:rsidP="00EA71FA">
      <w:r>
        <w:t xml:space="preserve">(2) </w:t>
      </w:r>
      <w:r w:rsidRPr="00583DE4">
        <w:t>Полицейските органи и органите по пожарна безопасност и защита на населението полагат извънреден труд над ограниченията по чл. 187, ал. 7 от Закона за Министерството на вътрешните работи след изрично писмено съгласие на държавния служител. Липсата на съгласие не е основание за търсене на дисциплинарна отговорност.</w:t>
      </w:r>
      <w:r>
        <w:br/>
      </w:r>
    </w:p>
    <w:p w:rsidR="00EA71FA" w:rsidRPr="00583DE4" w:rsidRDefault="00EA71FA" w:rsidP="00EA71FA">
      <w:r w:rsidRPr="00E1378A">
        <w:rPr>
          <w:b/>
          <w:bCs/>
        </w:rPr>
        <w:t>Чл. 9</w:t>
      </w:r>
      <w:r w:rsidRPr="00583DE4">
        <w:t>. Военнослужещите от въоръжените сили при условия и по ред, определени с акт на Министерския съвет, съвместно и/или координирано с други органи може да участват в прилагането на противоепидемични мерки и ограничения на територията на страната, на отделен регион или на контролно-пропускателен пункт.</w:t>
      </w:r>
      <w:r>
        <w:br/>
      </w:r>
    </w:p>
    <w:p w:rsidR="00EA71FA" w:rsidRPr="00583DE4" w:rsidRDefault="00EA71FA" w:rsidP="00EA71FA">
      <w:r w:rsidRPr="00E1378A">
        <w:rPr>
          <w:b/>
          <w:bCs/>
        </w:rPr>
        <w:t>Чл. 10</w:t>
      </w:r>
      <w:r w:rsidRPr="00583DE4">
        <w:t>. Военнослужещите от въоръжените сили имат право да:</w:t>
      </w:r>
    </w:p>
    <w:p w:rsidR="00EA71FA" w:rsidRPr="00583DE4" w:rsidRDefault="00EA71FA" w:rsidP="00EA71FA">
      <w:r>
        <w:t>1.</w:t>
      </w:r>
      <w:r w:rsidRPr="00583DE4">
        <w:t xml:space="preserve"> извършват проверки за установяване самоличност на лице;</w:t>
      </w:r>
    </w:p>
    <w:p w:rsidR="00EA71FA" w:rsidRPr="00583DE4" w:rsidRDefault="00EA71FA" w:rsidP="00EA71FA">
      <w:r>
        <w:t>2.</w:t>
      </w:r>
      <w:r w:rsidRPr="00583DE4">
        <w:t xml:space="preserve"> ограничават придвижването на лице до пристигане на органите на Министерството на вътрешните работи, за което има данни, че е отказало или не изпълнява мерките по чл. 61 и 63 от Закона за здравето, като се съставя двустранен писмен протокол;</w:t>
      </w:r>
    </w:p>
    <w:p w:rsidR="00EA71FA" w:rsidRPr="00583DE4" w:rsidRDefault="00EA71FA" w:rsidP="00EA71FA">
      <w:r>
        <w:t>3.</w:t>
      </w:r>
      <w:r w:rsidRPr="00583DE4">
        <w:t xml:space="preserve"> спират превозни средства до пристигане на органите на Министерството на вътрешните работи;</w:t>
      </w:r>
    </w:p>
    <w:p w:rsidR="00EA71FA" w:rsidRPr="00583DE4" w:rsidRDefault="00EA71FA" w:rsidP="00EA71FA">
      <w:r>
        <w:lastRenderedPageBreak/>
        <w:t>4.</w:t>
      </w:r>
      <w:r w:rsidRPr="00583DE4">
        <w:t xml:space="preserve"> ограничават придвижването на лица и превозни средства на контролно-пропускателен пункт;</w:t>
      </w:r>
    </w:p>
    <w:p w:rsidR="00EA71FA" w:rsidRPr="00583DE4" w:rsidRDefault="00EA71FA" w:rsidP="00EA71FA">
      <w:r>
        <w:t>5.</w:t>
      </w:r>
      <w:r w:rsidRPr="00583DE4">
        <w:t xml:space="preserve"> използват физическа сила и помощни средства, само когато</w:t>
      </w:r>
      <w:r>
        <w:t xml:space="preserve"> </w:t>
      </w:r>
      <w:r w:rsidRPr="00583DE4">
        <w:t>това е абсолютно необходимо.</w:t>
      </w:r>
      <w:r>
        <w:br/>
      </w:r>
    </w:p>
    <w:p w:rsidR="00EA71FA" w:rsidRPr="00583DE4" w:rsidRDefault="00EA71FA" w:rsidP="00EA71FA">
      <w:r w:rsidRPr="00E1378A">
        <w:rPr>
          <w:b/>
          <w:bCs/>
        </w:rPr>
        <w:t>Чл. 11</w:t>
      </w:r>
      <w:r w:rsidRPr="00583DE4">
        <w:t>. Със заповед на министъра на отбраната по мотивирано предложение на началника на отбраната срокът на командировката по чл. 71, ал. 1 от Закона за отбраната и въоръжените сили на Република България или удълженият срок по чл. 71, ал. 4 от същия закон, може да бъде удължен без съгласието на военнослужещия до отмяната на извънредното положение.</w:t>
      </w:r>
      <w:r>
        <w:br/>
      </w:r>
    </w:p>
    <w:p w:rsidR="00EA71FA" w:rsidRPr="00583DE4" w:rsidRDefault="00EA71FA" w:rsidP="00EA71FA">
      <w:r w:rsidRPr="00E1378A">
        <w:rPr>
          <w:b/>
          <w:bCs/>
        </w:rPr>
        <w:t>Чл. 12</w:t>
      </w:r>
      <w:r w:rsidRPr="00583DE4">
        <w:t>. (1) Изискванията за получаване на месечни социални помощи по чл. 2, ал. 4 от Закона за социално подпомагане не се прилагат. По преценка на кметовете на общини, при доказана необходимост, се прилага разпоредбата на чл. 2, ал. 4, т. 1 от Закона за социално подпомагане в частта относно полагане на общественополезен труд, само за осъществяване на дезинфекция при спазване на съответните санитарно - хигиенни изисквания.</w:t>
      </w:r>
    </w:p>
    <w:p w:rsidR="00EA71FA" w:rsidRPr="00583DE4" w:rsidRDefault="00EA71FA" w:rsidP="00EA71FA">
      <w:r>
        <w:t>(2)</w:t>
      </w:r>
      <w:r w:rsidRPr="00583DE4">
        <w:t xml:space="preserve"> Изискванията за получаване на месечни семейни помощи по чл. 7 от Закона за семейни помощи за деца не се прилагат.</w:t>
      </w:r>
    </w:p>
    <w:p w:rsidR="00EA71FA" w:rsidRPr="00583DE4" w:rsidRDefault="00EA71FA" w:rsidP="00EA71FA">
      <w:r>
        <w:t>(3)</w:t>
      </w:r>
      <w:r w:rsidRPr="00583DE4">
        <w:t xml:space="preserve"> Срокът на всички месечни семейни помощи, отпуснати на основание чл. 7 и чл. 8е от Закона за семейни помощи за деца, който изтича в периода от 1 февруари 2020 г. до отмяната на извънредното положение, се удължава служебно до края на месеца, в който е отменено извънредното положение.</w:t>
      </w:r>
    </w:p>
    <w:p w:rsidR="00EA71FA" w:rsidRPr="00583DE4" w:rsidRDefault="00EA71FA" w:rsidP="00EA71FA">
      <w:r>
        <w:t>(4)</w:t>
      </w:r>
      <w:r w:rsidRPr="00583DE4">
        <w:t xml:space="preserve"> Сроковете по чл. 8в, ал. 5, чл. 10, ал. 2 и чл. 12, ал. 1, т. 1-7, ал. 2 и ал. 3 от Закона за семейни помощи за деца, които изтичат в периода от 1 март 2020 г. до отмяната на извънредното положение, се удължават служебно с един месец от отмяната на извънредното положение.</w:t>
      </w:r>
    </w:p>
    <w:p w:rsidR="00EA71FA" w:rsidRPr="00583DE4" w:rsidRDefault="00EA71FA" w:rsidP="00EA71FA">
      <w:r>
        <w:t>(5)</w:t>
      </w:r>
      <w:r w:rsidRPr="00583DE4">
        <w:t xml:space="preserve"> Сроковете на валидност на издадените заповеди за настаняване в специализирани институции и социални услуги в общността от </w:t>
      </w:r>
      <w:proofErr w:type="spellStart"/>
      <w:r w:rsidRPr="00583DE4">
        <w:t>резидентен</w:t>
      </w:r>
      <w:proofErr w:type="spellEnd"/>
      <w:r w:rsidRPr="00583DE4">
        <w:t xml:space="preserve"> тип, делегирани от държавата дейности и местни дейности, които изтичат в периода от 1 март 2020 г. до отмяната на извънредното положение, се удължават служебно с един месец от отмяната на извънредното положение.</w:t>
      </w:r>
    </w:p>
    <w:p w:rsidR="00EA71FA" w:rsidRPr="00583DE4" w:rsidRDefault="00EA71FA" w:rsidP="00EA71FA">
      <w:r>
        <w:t>(6)</w:t>
      </w:r>
      <w:r w:rsidRPr="00583DE4">
        <w:t xml:space="preserve"> По време на извънредното положение, както и до три месеца след неговата отмяна, изпълнителният директор на Агенцията за социално подпомагане и кметовете на общини нямат право поради липса на потребители да закриват или да намаляват капацитета на социални услуги, делегирани от държавата дейности и местни дейности, с изключение на специализираните институции за деца.</w:t>
      </w:r>
      <w:r>
        <w:br/>
      </w:r>
      <w:r w:rsidRPr="00583DE4">
        <w:br/>
      </w:r>
      <w:r w:rsidRPr="00E1378A">
        <w:rPr>
          <w:b/>
          <w:bCs/>
        </w:rPr>
        <w:t>Чл. 13</w:t>
      </w:r>
      <w:r w:rsidRPr="00583DE4">
        <w:t>. Разпоредбите на Закона за обществените поръчки не се прилагат при:</w:t>
      </w:r>
    </w:p>
    <w:p w:rsidR="00EA71FA" w:rsidRPr="00583DE4" w:rsidRDefault="00EA71FA" w:rsidP="00EA71FA">
      <w:r>
        <w:t>1.</w:t>
      </w:r>
      <w:r w:rsidRPr="00583DE4">
        <w:t xml:space="preserve"> закупуване от възложителите на хигиенни материали, </w:t>
      </w:r>
      <w:r>
        <w:t xml:space="preserve">дезинфектанти, </w:t>
      </w:r>
      <w:r w:rsidRPr="00583DE4">
        <w:t>медицински изделия и лични предпазни средства, необходими за обезпечаване на противоепидемичните мерки;</w:t>
      </w:r>
    </w:p>
    <w:p w:rsidR="00EA71FA" w:rsidRPr="00583DE4" w:rsidRDefault="00EA71FA" w:rsidP="00EA71FA">
      <w:r>
        <w:t>2.</w:t>
      </w:r>
      <w:r w:rsidRPr="00583DE4">
        <w:t xml:space="preserve"> закупуване на медицински изделия, медицинска и лабораторна апаратура, необходими за диагностика и лечение на заразените пациенти, консумативите за тях, както и дейности, свързани с внедряването им;</w:t>
      </w:r>
    </w:p>
    <w:p w:rsidR="00EA71FA" w:rsidRDefault="00EA71FA" w:rsidP="00EA71FA">
      <w:r>
        <w:t>3.</w:t>
      </w:r>
      <w:r w:rsidRPr="00583DE4">
        <w:t xml:space="preserve"> възлагане на дейности по обезвреждане на опасни и болнични отпадъци.</w:t>
      </w:r>
      <w:r>
        <w:br/>
      </w:r>
    </w:p>
    <w:p w:rsidR="00EA71FA" w:rsidRPr="00C27930" w:rsidRDefault="00EA71FA" w:rsidP="00EA71FA">
      <w:pPr>
        <w:spacing w:line="322" w:lineRule="exact"/>
      </w:pPr>
      <w:r w:rsidRPr="009436AE">
        <w:rPr>
          <w:b/>
        </w:rPr>
        <w:lastRenderedPageBreak/>
        <w:t>Чл. 13а</w:t>
      </w:r>
      <w:r>
        <w:t xml:space="preserve"> По искане на изпълнител на обществена поръчка може да бъде предоговорен срокът за изпълнение, но за не повече от срока на действие на извънредното положение</w:t>
      </w:r>
      <w:r>
        <w:rPr>
          <w:lang w:val="en-US"/>
        </w:rPr>
        <w:t>.</w:t>
      </w:r>
    </w:p>
    <w:p w:rsidR="00EA71FA" w:rsidRPr="00583DE4" w:rsidRDefault="00EA71FA" w:rsidP="00EA71FA">
      <w:r w:rsidRPr="00E1378A">
        <w:rPr>
          <w:b/>
          <w:bCs/>
        </w:rPr>
        <w:t>Чл. 14</w:t>
      </w:r>
      <w:r w:rsidRPr="00583DE4">
        <w:t>. При закупуване със средства от държавния бюджет чрез бюджета на Министерството на здравеопазването, от бюджета на лечебните заведения по чл. 5 от Закона за лечебните заведения и със средства на лечебните заведения с държавно и/или общинско участие по чл. 9 и 10 от Закона за лечебните заведения на медицински изделия, необходими за обезпечаване на противоепидемичните мерки, както и за лечението и диагностиката на заразените пациенти, не се прилагат изискванията на глава трета, раздел II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с изключение на чл. 34, ал. 1, т. 2 от същата наредба.</w:t>
      </w:r>
      <w:r>
        <w:br/>
      </w:r>
    </w:p>
    <w:p w:rsidR="00EA71FA" w:rsidRPr="00583DE4" w:rsidRDefault="00EA71FA" w:rsidP="00EA71FA">
      <w:r w:rsidRPr="00E1378A">
        <w:rPr>
          <w:b/>
          <w:bCs/>
        </w:rPr>
        <w:t>Чл. 15</w:t>
      </w:r>
      <w:r w:rsidRPr="00583DE4">
        <w:t>. Аптеките може да отпускат лекарствени продукти само по рецептурна книжка, без представяне на рецепта съобразно последно вписаните в рецептурната книжка данни за отпуснати лекарствени продукти, при условия по ред, определени от Националната здравноосигурителна каса, до отмяна на извънредното положение и два месеца след неговата отмяна.</w:t>
      </w:r>
      <w:r w:rsidRPr="00583DE4">
        <w:br/>
      </w:r>
      <w:r w:rsidRPr="00583DE4">
        <w:br/>
      </w:r>
      <w:r w:rsidRPr="00E1378A">
        <w:rPr>
          <w:b/>
          <w:bCs/>
        </w:rPr>
        <w:t>Чл. 16</w:t>
      </w:r>
      <w:r w:rsidRPr="00583DE4">
        <w:t xml:space="preserve">. (1) До отмяната на извънредното положение </w:t>
      </w:r>
      <w:r w:rsidRPr="0045708C">
        <w:t xml:space="preserve">със заповед на министъра на здравеопазването може да се забрани </w:t>
      </w:r>
      <w:r w:rsidRPr="00583DE4">
        <w:t>паралелният износ на лекарствени продукти по смисъла на Закона за лекарствените продукти в хуманната медицина от територията на Република България.</w:t>
      </w:r>
    </w:p>
    <w:p w:rsidR="00EA71FA" w:rsidRPr="00583DE4" w:rsidRDefault="00EA71FA" w:rsidP="00EA71FA">
      <w:r>
        <w:t>(2)</w:t>
      </w:r>
      <w:r w:rsidRPr="00583DE4">
        <w:t xml:space="preserve"> Който наруши забраната по ал. 1 се наказва с глоба в размер на 10 000 лв., съответно се налага имуществена санкция в размер на 50 000 лв., а при повторно извършване на същото нарушение - с глоба е в размер на 20 000 лв., съответно с имуществената санкция в размер на 100 000 лв.</w:t>
      </w:r>
    </w:p>
    <w:p w:rsidR="00EA71FA" w:rsidRPr="00583DE4" w:rsidRDefault="00EA71FA" w:rsidP="00EA71FA">
      <w:r>
        <w:t>(3)</w:t>
      </w:r>
      <w:r w:rsidRPr="00583DE4">
        <w:t xml:space="preserve"> Нарушенията се установяват с актове, съставени от длъжностни лица, определени от изпълнителния директор на Изпълнителна агенция по лекарствата или на директора на съответната регионална здравна инспекция. Наказателните постановления се издават от изпълнителния директор на Изпълнителната агенция по лекарствата или от директора на съответната регионална здравна инспекция.</w:t>
      </w:r>
      <w:r>
        <w:br/>
      </w:r>
    </w:p>
    <w:p w:rsidR="00EA71FA" w:rsidRDefault="00EA71FA" w:rsidP="00EA71FA">
      <w:r w:rsidRPr="00E1378A">
        <w:rPr>
          <w:b/>
          <w:bCs/>
        </w:rPr>
        <w:t>Чл. 17</w:t>
      </w:r>
      <w:r w:rsidRPr="00583DE4">
        <w:t>. При необходимост Министерският съвет възлага на Държавна агенция „Държавен резерв и военновременни запаси“ да извърши проверка на държавния резерв на зърно, месо, млечни продукти и други трайни хранителни продукти и да изготви доклад и предложение до Министерския съвет с оглед преценка за осигуряване на допълнителни резерви.</w:t>
      </w:r>
      <w:r>
        <w:br/>
      </w:r>
    </w:p>
    <w:p w:rsidR="00EA71FA" w:rsidRPr="00583DE4" w:rsidRDefault="00EA71FA" w:rsidP="00EA71FA">
      <w:r w:rsidRPr="00E1378A">
        <w:rPr>
          <w:b/>
          <w:bCs/>
        </w:rPr>
        <w:t>Чл. 18</w:t>
      </w:r>
      <w:r w:rsidRPr="00583DE4">
        <w:t>. (1) При необходимост може да бъдат командировани, включително на територията на друга област за временно изпълнение на дейности по държавен здравен контрол:</w:t>
      </w:r>
    </w:p>
    <w:p w:rsidR="00EA71FA" w:rsidRPr="00583DE4" w:rsidRDefault="00EA71FA" w:rsidP="00EA71FA">
      <w:r>
        <w:t>1.</w:t>
      </w:r>
      <w:r w:rsidRPr="00583DE4">
        <w:t xml:space="preserve"> служители на районните здравноосигурителни каси в регионалните здравни инспекции;</w:t>
      </w:r>
    </w:p>
    <w:p w:rsidR="00EA71FA" w:rsidRPr="00583DE4" w:rsidRDefault="00EA71FA" w:rsidP="00EA71FA">
      <w:r>
        <w:t>2.</w:t>
      </w:r>
      <w:r w:rsidRPr="00583DE4">
        <w:t xml:space="preserve"> държавни здравни инспектори от регионалните здравни инспекции.</w:t>
      </w:r>
    </w:p>
    <w:p w:rsidR="00EA71FA" w:rsidRPr="00583DE4" w:rsidRDefault="00EA71FA" w:rsidP="00EA71FA">
      <w:r>
        <w:t xml:space="preserve">(2) </w:t>
      </w:r>
      <w:r w:rsidRPr="00583DE4">
        <w:t xml:space="preserve">В случаите по ал. 1, т. 1 командироването се извършва при условията на Закона за държавния служител или на Кодекса на труда, след съгласуване с управителя на Националната </w:t>
      </w:r>
      <w:r w:rsidRPr="00583DE4">
        <w:lastRenderedPageBreak/>
        <w:t>здравноосигурителна каса за срок не по - дълъг от два месеца през една календарна година. В случаите по ал. 1, т. 2 командироването се извършва при условията на Закона за държавния служител след съгласуване с министъра на здравеопазването за срок не по -дълъг от два месеца през една календарна година.</w:t>
      </w:r>
      <w:r>
        <w:br/>
      </w:r>
    </w:p>
    <w:p w:rsidR="00EA71FA" w:rsidRPr="00583DE4" w:rsidRDefault="00EA71FA" w:rsidP="00EA71FA">
      <w:r w:rsidRPr="00E1378A">
        <w:rPr>
          <w:b/>
          <w:bCs/>
        </w:rPr>
        <w:t>Чл. 19</w:t>
      </w:r>
      <w:r w:rsidRPr="00583DE4">
        <w:t xml:space="preserve">. Министърът на здравеопазването може със заповед да разпореди извършването на проверки на територията на една област от държавни здравни инспектори от друга област и/или </w:t>
      </w:r>
      <w:r>
        <w:t>от държавни здравни инспектори от</w:t>
      </w:r>
      <w:r w:rsidRPr="00583DE4">
        <w:t xml:space="preserve"> Националния център по радиобиология и радиационна защита</w:t>
      </w:r>
      <w:r>
        <w:t xml:space="preserve"> за спазване на мерките за противоепидемична защита</w:t>
      </w:r>
      <w:r w:rsidRPr="00583DE4">
        <w:t xml:space="preserve">. </w:t>
      </w:r>
      <w:r>
        <w:t>При установени нарушения, а</w:t>
      </w:r>
      <w:r w:rsidRPr="00583DE4">
        <w:t>ктовете за установяване на административни нарушения се съставят от държавните здравни инспектори, участвали в проверката, а наказателните постановления се издават от директора на регионалната здравна инспекция, на чиято територия се извършва проверката.</w:t>
      </w:r>
      <w:r>
        <w:br/>
      </w:r>
    </w:p>
    <w:p w:rsidR="00EA71FA" w:rsidRPr="00F70DCA" w:rsidRDefault="00EA71FA" w:rsidP="00EA71FA">
      <w:r w:rsidRPr="00E1378A">
        <w:rPr>
          <w:b/>
          <w:bCs/>
        </w:rPr>
        <w:t>Чл. 20</w:t>
      </w:r>
      <w:r w:rsidRPr="00F70DCA">
        <w:t>.</w:t>
      </w:r>
      <w:r w:rsidRPr="00F70DCA">
        <w:tab/>
        <w:t>(1) За учениците в дневна, вечерна, задочна,</w:t>
      </w:r>
      <w:r>
        <w:t xml:space="preserve"> </w:t>
      </w:r>
      <w:r w:rsidRPr="00F70DCA">
        <w:t xml:space="preserve">индивидуална и комбинирана форма на обучение, както и в </w:t>
      </w:r>
      <w:proofErr w:type="spellStart"/>
      <w:r w:rsidRPr="00F70DCA">
        <w:t>дуална</w:t>
      </w:r>
      <w:proofErr w:type="spellEnd"/>
      <w:r w:rsidRPr="00F70DCA">
        <w:t xml:space="preserve"> система на обучение се организира обучение, както и подкрепа за личностно развитие от разстояние в електронна среда чрез използване на средствата на информационните и комуникационни технологии.</w:t>
      </w:r>
    </w:p>
    <w:p w:rsidR="00EA71FA" w:rsidRPr="00F70DCA" w:rsidRDefault="00EA71FA" w:rsidP="00EA71FA">
      <w:r>
        <w:t xml:space="preserve">(2) </w:t>
      </w:r>
      <w:r w:rsidRPr="00F70DCA">
        <w:t>Учителите и педагогическите специалисти осъществяват обучението и подкрепата за личностно развитие по ал. 1 в рамките на трудовото си правоотношение, без да е необходимо сключване на споразумения по чл. 119 от Кодекса на труда, като осигуряват в дома си или избрано от тях друго помещение извън училището работно място и използват необходимото технологично оборудване. За изпълнение на задълженията си от разстояние педагогическите специалисти получават трудовото си възнаграждение, уговорено по трудовото правоотношение.</w:t>
      </w:r>
    </w:p>
    <w:p w:rsidR="00EA71FA" w:rsidRPr="00F70DCA" w:rsidRDefault="00EA71FA" w:rsidP="00EA71FA">
      <w:r>
        <w:t>(3)</w:t>
      </w:r>
      <w:r w:rsidRPr="00F70DCA">
        <w:t xml:space="preserve"> Директорите на училища изпълняват задълженията си в рамките на трудовото си правоотношение, без да е необходимо сключване на споразумения по чл. 119 от Кодекса на труда, като осъществяват управление и контрол и от разстояние чрез използването на информационните и комуникационни технологии, ако са създали необходимата организация за извършване на обучението и подкрепа за личностно развитие по ал. 1. Директорите изпълняват задълженията си от разстояние като осигуряват в дома си или избрано от тях друго помещение извън училището работно място и използват необходимото технологично оборудване.</w:t>
      </w:r>
    </w:p>
    <w:p w:rsidR="00EA71FA" w:rsidRPr="00583DE4" w:rsidRDefault="00EA71FA" w:rsidP="00EA71FA">
      <w:r>
        <w:t xml:space="preserve">(4) Министърът на образованието и науката може със заповед да въвежда временни правила във връзка </w:t>
      </w:r>
      <w:r>
        <w:rPr>
          <w:lang w:val="ru-RU" w:eastAsia="ru-RU" w:bidi="ru-RU"/>
        </w:rPr>
        <w:t xml:space="preserve">с </w:t>
      </w:r>
      <w:r>
        <w:t xml:space="preserve">обучението и подкрепата за личностно развитие </w:t>
      </w:r>
      <w:r>
        <w:rPr>
          <w:lang w:val="ru-RU" w:eastAsia="ru-RU" w:bidi="ru-RU"/>
        </w:rPr>
        <w:t xml:space="preserve">по ал. </w:t>
      </w:r>
      <w:r>
        <w:t>1, включително и относно работното място, работното време на директорите и педагогически специалисти, техническите средства за организиране и провеждане на обучението и подкрепата за личностно развитие.</w:t>
      </w:r>
      <w:r>
        <w:br/>
      </w:r>
    </w:p>
    <w:p w:rsidR="00EA71FA" w:rsidRPr="00F70DCA" w:rsidRDefault="00EA71FA" w:rsidP="00EA71FA">
      <w:r w:rsidRPr="00E1378A">
        <w:rPr>
          <w:b/>
          <w:bCs/>
        </w:rPr>
        <w:t>Чл. 21</w:t>
      </w:r>
      <w:r w:rsidRPr="00F70DCA">
        <w:t>. До отмяна на извънредното положение управляващите органи на средствата от Европейските структурни и инвестиционни фондове имат право да:</w:t>
      </w:r>
    </w:p>
    <w:p w:rsidR="00EA71FA" w:rsidRPr="00F70DCA" w:rsidRDefault="00EA71FA" w:rsidP="00EA71FA">
      <w:r>
        <w:t>1.</w:t>
      </w:r>
      <w:r w:rsidRPr="00F70DCA">
        <w:t xml:space="preserve"> изменят едностранно договори за безвъзмездна финансова помощ съобразно необходимостта от мерки при криза по смисъла на чл. 2, т. 21 от Регламент (ЕС, </w:t>
      </w:r>
      <w:proofErr w:type="spellStart"/>
      <w:r w:rsidRPr="00F70DCA">
        <w:t>Евратом</w:t>
      </w:r>
      <w:proofErr w:type="spellEnd"/>
      <w:r w:rsidRPr="00F70DCA">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w:t>
      </w:r>
      <w:r w:rsidRPr="00F70DCA">
        <w:lastRenderedPageBreak/>
        <w:t xml:space="preserve">1296/2013, (ЕС) № 1301/2013, (ЕС) № 1303/2013, (ЕС) № 1304/2013, (ЕС) № 1309/2013, (ЕС) № 1316/2013, (ЕС) № 223/2014 и (ЕС) № 283/2014 и на Решение № 541/2014/ЕС и за отмяна на Регламент (ЕС, </w:t>
      </w:r>
      <w:proofErr w:type="spellStart"/>
      <w:r w:rsidRPr="00F70DCA">
        <w:t>Евратом</w:t>
      </w:r>
      <w:proofErr w:type="spellEnd"/>
      <w:r w:rsidRPr="00F70DCA">
        <w:t>) № 966/2012 (ОВ, 1Л93/1 от 30 юли 2018 г.), включително да увеличават размера на договорената безвъзмездна финансова помощ;</w:t>
      </w:r>
    </w:p>
    <w:p w:rsidR="00EA71FA" w:rsidRPr="00F70DCA" w:rsidRDefault="00EA71FA" w:rsidP="00EA71FA">
      <w:r>
        <w:t>2.</w:t>
      </w:r>
      <w:r w:rsidRPr="00F70DCA">
        <w:t xml:space="preserve"> отпускат безвъзмездна финансова помощ при опростени правила, включително без публикуване на покана за набиране на предложения;</w:t>
      </w:r>
    </w:p>
    <w:p w:rsidR="00EA71FA" w:rsidRPr="00F70DCA" w:rsidRDefault="00EA71FA" w:rsidP="00EA71FA">
      <w:r>
        <w:t>3.</w:t>
      </w:r>
      <w:r w:rsidRPr="00F70DCA">
        <w:t xml:space="preserve"> увеличат общия ресурс по операциите над одобрените от комитета за наблюдение по схемите, по които са допустими мерки, в условията на извънредни ситуации и при хипотезата на т. 1.</w:t>
      </w:r>
    </w:p>
    <w:p w:rsidR="00EA71FA" w:rsidRPr="00F70DCA" w:rsidRDefault="00EA71FA" w:rsidP="00EA71FA">
      <w:r>
        <w:t xml:space="preserve">(2) </w:t>
      </w:r>
      <w:r w:rsidRPr="00F70DCA">
        <w:t>При обявяване на процедура на директно предоставяне на безвъзмездна финансова помощ срокът по чл. 44, ал. 4 от Закона за управление на средствата от Европейските структурни и инвестиционни фондове се намалява преценка на ръководителя на съответния управляващ орган. В условията за кандидатстване по съответната схема, утвърдени по реда на чл. 26, ал. 1 от Закона за управление на средствата от Европейските структурни и инвестиционни фондове, се определя новия срок.</w:t>
      </w:r>
    </w:p>
    <w:p w:rsidR="00EA71FA" w:rsidRPr="00F70DCA" w:rsidRDefault="00EA71FA" w:rsidP="00EA71FA">
      <w:r>
        <w:t>(3)</w:t>
      </w:r>
      <w:r w:rsidRPr="00F70DCA">
        <w:t xml:space="preserve"> Сроковете при процедура на директно предоставяне на безвъзмездна финансова помощ, определени в нормативния акт по чл. 28, ал. 1, т. 1 от Закона за управление на средствата от Европейските структурни и инвестиционни фондове, може да се намалят по преценка на ръководителя на съответния управляващ орган. В условията за кандидатстване по съответната схема, утвърдени по реда на чл. 26, ал. 1 от Закона за управление на средствата от Европейските структурни и инвестиционни фондове, се определя новия срок.</w:t>
      </w:r>
    </w:p>
    <w:p w:rsidR="00EA71FA" w:rsidRPr="00F70DCA" w:rsidRDefault="00EA71FA" w:rsidP="00EA71FA">
      <w:r>
        <w:t>(4)</w:t>
      </w:r>
      <w:r w:rsidRPr="00F70DCA">
        <w:t xml:space="preserve"> По всички въпроси от компетентността на Комитета за наблюдение по съответната програма може да се вземе неприсъствено решение. Ръководителят на съответния управляващ орган може да намали сроковете, приложими при процедура за неприсъствено вземане на решение, определени в нормативния акт по чл. 15, ал. 2 от Закона за управление на средствата от Европейските структурни и инвестиционни фондове. Членовете на Комитета за наблюдение се уведомяват за намаляване на съответния срок с изпращане на проекта на решение и документите към него.</w:t>
      </w:r>
    </w:p>
    <w:p w:rsidR="00EA71FA" w:rsidRPr="00F70DCA" w:rsidRDefault="00EA71FA" w:rsidP="00EA71FA">
      <w:r>
        <w:t>(5)</w:t>
      </w:r>
      <w:r w:rsidRPr="00F70DCA">
        <w:t xml:space="preserve"> Безвъзмездна финансова помощ се предоставя директно на кандидат, одобрен от комитета за наблюдение на съответната програма, чрез приемане на неприсъствено решение по мотивирано предложение на ръководителя на управляващия орган на програмата.</w:t>
      </w:r>
    </w:p>
    <w:p w:rsidR="00EA71FA" w:rsidRPr="00F70DCA" w:rsidRDefault="00EA71FA" w:rsidP="00EA71FA">
      <w:r>
        <w:t>(6)</w:t>
      </w:r>
      <w:r w:rsidRPr="00F70DCA">
        <w:t xml:space="preserve"> При условията на ал. 5, комитетът за наблюдение по съответната програма взема неприсъствено решение, с което включва в индикативната годишна работна програми процедури, свързани с извънредното положение и одобрява критериите, използвани за подбор на операции, необходими, за да се осигури животът или здравето на гражданите, да се защитят особено важни държавни или обществени интереси, включително такива, свързани с отбраната и сигурността.</w:t>
      </w:r>
    </w:p>
    <w:p w:rsidR="00EA71FA" w:rsidRPr="00F70DCA" w:rsidRDefault="00EA71FA" w:rsidP="00EA71FA">
      <w:r>
        <w:t>(7)</w:t>
      </w:r>
      <w:r w:rsidRPr="00F70DCA">
        <w:t xml:space="preserve"> Безвъзмездната финансова помощ се предоставя директно на кандидат, който в определен от ръководителя на управляващия орган срок отговори на одобрените критерии.</w:t>
      </w:r>
    </w:p>
    <w:p w:rsidR="00EA71FA" w:rsidRPr="00F70DCA" w:rsidRDefault="00EA71FA" w:rsidP="00EA71FA">
      <w:r>
        <w:t>(8)</w:t>
      </w:r>
      <w:r w:rsidRPr="00F70DCA">
        <w:t xml:space="preserve"> Разпоредбите на чл. 26, ал. 3, ал. 5 и ал. 8 от Закона за управление на средствата от Европейските структурни и инвестиционни фондове не се прилагат.</w:t>
      </w:r>
    </w:p>
    <w:p w:rsidR="00036307" w:rsidRDefault="00036307">
      <w:bookmarkStart w:id="1" w:name="_GoBack"/>
      <w:bookmarkEnd w:id="1"/>
    </w:p>
    <w:sectPr w:rsidR="0003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FA"/>
    <w:rsid w:val="00036307"/>
    <w:rsid w:val="00EA7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9B97B-6149-4B29-A675-F18E2DC7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1</cp:revision>
  <dcterms:created xsi:type="dcterms:W3CDTF">2020-03-20T14:52:00Z</dcterms:created>
  <dcterms:modified xsi:type="dcterms:W3CDTF">2020-03-20T14:52:00Z</dcterms:modified>
</cp:coreProperties>
</file>