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9C" w:rsidRPr="00CB332A" w:rsidRDefault="0051475E" w:rsidP="00CB332A">
      <w:pPr>
        <w:spacing w:line="360" w:lineRule="auto"/>
        <w:jc w:val="center"/>
        <w:rPr>
          <w:b/>
        </w:rPr>
      </w:pPr>
      <w:r>
        <w:rPr>
          <w:b/>
        </w:rPr>
        <w:t>ОСНОВНИ ПРИНЦИПИ НА АДВОКАТСКАТА</w:t>
      </w:r>
      <w:bookmarkStart w:id="0" w:name="_GoBack"/>
      <w:bookmarkEnd w:id="0"/>
      <w:r w:rsidR="00844E9C" w:rsidRPr="00CB332A">
        <w:rPr>
          <w:b/>
        </w:rPr>
        <w:t xml:space="preserve"> ПРОФЕСИЯ</w:t>
      </w:r>
    </w:p>
    <w:p w:rsidR="00844E9C" w:rsidRPr="00CB332A" w:rsidRDefault="00844E9C" w:rsidP="00CB332A">
      <w:pPr>
        <w:spacing w:line="360" w:lineRule="auto"/>
        <w:jc w:val="center"/>
        <w:rPr>
          <w:b/>
        </w:rPr>
      </w:pPr>
      <w:r w:rsidRPr="00CB332A">
        <w:rPr>
          <w:b/>
        </w:rPr>
        <w:t xml:space="preserve">Резолюция на Генералната Асамблея, приета в Порто на 30 октомври 2018 г., вторник </w:t>
      </w:r>
    </w:p>
    <w:p w:rsidR="00844E9C" w:rsidRPr="00CB332A" w:rsidRDefault="00844E9C" w:rsidP="00E152BC">
      <w:pPr>
        <w:jc w:val="center"/>
        <w:rPr>
          <w:b/>
        </w:rPr>
      </w:pPr>
    </w:p>
    <w:p w:rsidR="00844E9C" w:rsidRPr="00CB332A" w:rsidRDefault="00844E9C" w:rsidP="00E152BC">
      <w:pPr>
        <w:rPr>
          <w:b/>
        </w:rPr>
      </w:pPr>
      <w:r w:rsidRPr="00CB332A">
        <w:rPr>
          <w:b/>
        </w:rPr>
        <w:t>Преамбюл</w:t>
      </w:r>
    </w:p>
    <w:p w:rsidR="00844E9C" w:rsidRDefault="00844E9C" w:rsidP="00E152BC"/>
    <w:p w:rsidR="00844E9C" w:rsidRDefault="00844E9C" w:rsidP="00EB0931">
      <w:pPr>
        <w:ind w:firstLine="720"/>
        <w:rPr>
          <w:i/>
        </w:rPr>
      </w:pPr>
      <w:r w:rsidRPr="00EB0931">
        <w:rPr>
          <w:i/>
        </w:rPr>
        <w:t>Ролята на адвоката е да консултира, помирява, представлява и защитава.</w:t>
      </w:r>
    </w:p>
    <w:p w:rsidR="00844E9C" w:rsidRPr="00EB0931" w:rsidRDefault="00844E9C" w:rsidP="00EB0931">
      <w:pPr>
        <w:ind w:firstLine="720"/>
        <w:rPr>
          <w:i/>
        </w:rPr>
      </w:pPr>
    </w:p>
    <w:p w:rsidR="00844E9C" w:rsidRDefault="00844E9C" w:rsidP="00EB0931">
      <w:pPr>
        <w:ind w:firstLine="567"/>
        <w:jc w:val="both"/>
      </w:pPr>
      <w:r>
        <w:t xml:space="preserve">В общество, основано на зачитане на закона и справедливостта, адвокатът консултира клиента по правни въпроси, изследва възможността и приложимостта на намирането на решения, основани на споразумения по взаимно съгласие или на избирането на алтернативен метод за решаване на спорове, подпомага клиента и го представлява в установените от закона производства. </w:t>
      </w:r>
    </w:p>
    <w:p w:rsidR="00844E9C" w:rsidRDefault="00844E9C" w:rsidP="00EB0931">
      <w:pPr>
        <w:ind w:firstLine="567"/>
        <w:jc w:val="both"/>
      </w:pPr>
      <w:r>
        <w:t xml:space="preserve">Адвокатът изпълнява ангажиментите си в интерес на клиента, зачитайки правата на страните и правилата на професията, както и границите на закона. </w:t>
      </w:r>
    </w:p>
    <w:p w:rsidR="00844E9C" w:rsidRDefault="00844E9C" w:rsidP="00EB0931">
      <w:pPr>
        <w:ind w:firstLine="567"/>
        <w:jc w:val="both"/>
      </w:pPr>
      <w:r>
        <w:t>През годините, всяка адвокатска колегия е приела свои собствени правила за поведение, които отчитат националните или местни традиции, процедури и закони. Адвокатът трябва да спазва тези правила, които, независимо от разликата в детайлите си, се основават на едни и същи основни ценности, представени по-долу.</w:t>
      </w:r>
    </w:p>
    <w:p w:rsidR="00844E9C" w:rsidRPr="0006210A" w:rsidRDefault="00844E9C" w:rsidP="00C34881">
      <w:pPr>
        <w:jc w:val="both"/>
        <w:rPr>
          <w:b/>
        </w:rPr>
      </w:pPr>
    </w:p>
    <w:p w:rsidR="00844E9C" w:rsidRDefault="00844E9C" w:rsidP="00ED3BE7">
      <w:pPr>
        <w:pStyle w:val="ListParagraph"/>
        <w:numPr>
          <w:ilvl w:val="0"/>
          <w:numId w:val="1"/>
        </w:numPr>
        <w:jc w:val="both"/>
        <w:rPr>
          <w:b/>
        </w:rPr>
      </w:pPr>
      <w:r w:rsidRPr="0006210A">
        <w:rPr>
          <w:b/>
        </w:rPr>
        <w:t xml:space="preserve">Независимост на </w:t>
      </w:r>
      <w:r>
        <w:rPr>
          <w:b/>
        </w:rPr>
        <w:t>адвоката и адвокатската колегия</w:t>
      </w:r>
    </w:p>
    <w:p w:rsidR="00844E9C" w:rsidRDefault="00844E9C" w:rsidP="0006210A">
      <w:pPr>
        <w:jc w:val="both"/>
        <w:rPr>
          <w:u w:val="single"/>
        </w:rPr>
      </w:pPr>
    </w:p>
    <w:p w:rsidR="00844E9C" w:rsidRDefault="00844E9C" w:rsidP="00FC238D">
      <w:pPr>
        <w:ind w:firstLine="567"/>
        <w:jc w:val="both"/>
      </w:pPr>
      <w:r>
        <w:t xml:space="preserve">За да изпълни пълноценно ролята на адвокат като съветник и представител на клиента, адвокатът трябва да бъде независим и да запази професионалната си и интелектуална независимост спрямо съдилищата, държавните органи, икономическите фактори, професионалните колегии и самия клиент, както и спрямо собствените си интереси. </w:t>
      </w:r>
    </w:p>
    <w:p w:rsidR="00844E9C" w:rsidRDefault="00844E9C" w:rsidP="00FC238D">
      <w:pPr>
        <w:ind w:firstLine="567"/>
        <w:jc w:val="both"/>
      </w:pPr>
      <w:r>
        <w:t xml:space="preserve">Независимостта на адвоката е гарантирана както от съда, така и от адвокатската колегия, съгласно вътрешните и международни правила. </w:t>
      </w:r>
    </w:p>
    <w:p w:rsidR="00844E9C" w:rsidRDefault="00844E9C" w:rsidP="00FC238D">
      <w:pPr>
        <w:ind w:firstLine="567"/>
        <w:jc w:val="both"/>
      </w:pPr>
      <w:r>
        <w:t>Освен в случаите, в които законът изисква друго – за да се гарантира надлежен съдебен процес или да се осигури защита на лицата с ограничени средства – клиентът е свободен да избере своя адвокат, а адвокатът е свободен да избере дали да поеме делото.</w:t>
      </w:r>
    </w:p>
    <w:p w:rsidR="00844E9C" w:rsidRDefault="00844E9C" w:rsidP="0006210A">
      <w:pPr>
        <w:jc w:val="both"/>
      </w:pPr>
    </w:p>
    <w:p w:rsidR="00844E9C" w:rsidRPr="00CB332A" w:rsidRDefault="00844E9C" w:rsidP="002501A6">
      <w:pPr>
        <w:pStyle w:val="ListParagraph"/>
        <w:numPr>
          <w:ilvl w:val="0"/>
          <w:numId w:val="1"/>
        </w:numPr>
        <w:jc w:val="both"/>
        <w:rPr>
          <w:b/>
          <w:lang w:val="en-US"/>
        </w:rPr>
      </w:pPr>
      <w:r w:rsidRPr="00FC238D">
        <w:rPr>
          <w:b/>
        </w:rPr>
        <w:t xml:space="preserve"> </w:t>
      </w:r>
      <w:r w:rsidRPr="00CB332A">
        <w:rPr>
          <w:b/>
        </w:rPr>
        <w:t xml:space="preserve">Адвокатска тайна и </w:t>
      </w:r>
      <w:proofErr w:type="spellStart"/>
      <w:r w:rsidRPr="00CB332A">
        <w:rPr>
          <w:b/>
        </w:rPr>
        <w:t>конфиденциалност</w:t>
      </w:r>
      <w:proofErr w:type="spellEnd"/>
    </w:p>
    <w:p w:rsidR="00844E9C" w:rsidRPr="00543644" w:rsidRDefault="00844E9C" w:rsidP="00543644">
      <w:pPr>
        <w:jc w:val="both"/>
      </w:pPr>
    </w:p>
    <w:p w:rsidR="00844E9C" w:rsidRDefault="00844E9C" w:rsidP="00FC238D">
      <w:pPr>
        <w:ind w:firstLine="567"/>
        <w:jc w:val="both"/>
      </w:pPr>
      <w:r>
        <w:t xml:space="preserve">Адвокатската тайна </w:t>
      </w:r>
      <w:r w:rsidRPr="00543644">
        <w:t>традиционно се разбира като задължение на адвоката да не разкрива конфиденциална информация, която е получена при упражняване на професията</w:t>
      </w:r>
      <w:r>
        <w:t xml:space="preserve">. Това задължение има морална </w:t>
      </w:r>
      <w:r w:rsidRPr="00543644">
        <w:t xml:space="preserve">и </w:t>
      </w:r>
      <w:r>
        <w:t xml:space="preserve">договорна основа (да не предаде доверието, дължимо на лице, което се е доверило на адвокат, а ангажираността на адвоката, дори и мълчаливо, е към клиента), етична основа (тя произтича от характера на адвокатската професия и е самата същност на професията) и се основава на редица законови положения. В някои държави защитата на адвокатската тайна е конституционна норма. В други държави, които я признават за принцип на обществената политика, нарушаването на професионалната адвокатска тайна води до </w:t>
      </w:r>
      <w:proofErr w:type="spellStart"/>
      <w:r>
        <w:t>наказателноправни</w:t>
      </w:r>
      <w:proofErr w:type="spellEnd"/>
      <w:r>
        <w:t xml:space="preserve"> санкции. А в трети държави това е просто основно етично задължение на адвокатите.</w:t>
      </w:r>
    </w:p>
    <w:p w:rsidR="00844E9C" w:rsidRDefault="00844E9C" w:rsidP="00FC238D">
      <w:pPr>
        <w:ind w:firstLine="567"/>
        <w:jc w:val="both"/>
      </w:pPr>
      <w:r>
        <w:lastRenderedPageBreak/>
        <w:t>В зависимост от държавата клиентът може или не да се откаже от правото на адвокатска тайна.</w:t>
      </w:r>
    </w:p>
    <w:p w:rsidR="00844E9C" w:rsidRDefault="00844E9C" w:rsidP="00FC238D">
      <w:pPr>
        <w:ind w:firstLine="567"/>
        <w:jc w:val="both"/>
      </w:pPr>
      <w:r>
        <w:t>Дори в държави, които са признали адвокатската тайна като основен въпрос от  обществен интерес, съществуват изключения, които в зависимост от случая задължават или разрешават на адвоката да разкрива информация, защитена с адвокатска тайна, и по-специално – в случаи на непосредствена заплаха от смърт или сериозно нараняване на лице или група лица. Във всеки случай е препоръчително адвокатът, намиращ се в подобна ситуация, ако е възможно, да се консултира със съответния регулаторен орган (председател на адвокатския съвет, адвокатски съюз, старши член или председател на адвокатската колегия или на етичната комисия).</w:t>
      </w:r>
    </w:p>
    <w:p w:rsidR="00844E9C" w:rsidRDefault="00844E9C" w:rsidP="00543644">
      <w:pPr>
        <w:ind w:firstLine="360"/>
        <w:jc w:val="both"/>
      </w:pPr>
    </w:p>
    <w:p w:rsidR="00844E9C" w:rsidRPr="00CB332A" w:rsidRDefault="00844E9C" w:rsidP="007C5BB6">
      <w:pPr>
        <w:pStyle w:val="ListParagraph"/>
        <w:numPr>
          <w:ilvl w:val="0"/>
          <w:numId w:val="1"/>
        </w:numPr>
        <w:jc w:val="both"/>
        <w:rPr>
          <w:b/>
        </w:rPr>
      </w:pPr>
      <w:r w:rsidRPr="00CB332A">
        <w:rPr>
          <w:b/>
        </w:rPr>
        <w:t>Забрана на конфликт на интереси</w:t>
      </w:r>
    </w:p>
    <w:p w:rsidR="00844E9C" w:rsidRPr="007C5BB6" w:rsidRDefault="00844E9C" w:rsidP="007C5BB6">
      <w:pPr>
        <w:jc w:val="both"/>
      </w:pPr>
    </w:p>
    <w:p w:rsidR="00844E9C" w:rsidRDefault="00844E9C" w:rsidP="004F140F">
      <w:pPr>
        <w:tabs>
          <w:tab w:val="left" w:pos="426"/>
        </w:tabs>
        <w:ind w:firstLine="567"/>
        <w:jc w:val="both"/>
      </w:pPr>
      <w:r w:rsidRPr="007C5BB6">
        <w:t>За да се защити адвокатската тайна и принципите на независимост и лоялност, адвокатът трябва да избягва конфликт на интереси. Следователно той или тя не може да представлява двама или повече клиенти по един и същ казус, ако има конфликт или риск от конфликт между тях.</w:t>
      </w:r>
      <w:r>
        <w:t xml:space="preserve"> По същия начин адвокатът трябва да избягва да представлява клиент, ако този клиент има поверителна информация, получена от друг бивш или настоящ клиент на адвоката. Също така, адвокатът не може да използва информация по определен казус, която е получена поверително по друг казус.</w:t>
      </w:r>
    </w:p>
    <w:p w:rsidR="00844E9C" w:rsidRDefault="00844E9C" w:rsidP="004F140F">
      <w:pPr>
        <w:tabs>
          <w:tab w:val="left" w:pos="426"/>
        </w:tabs>
        <w:ind w:firstLine="567"/>
        <w:jc w:val="both"/>
      </w:pPr>
      <w:r>
        <w:t>Във всеки случай адвокатът не може да представлява клиент, чиито интереси могат да са в конфликт или да се смесват с личните интереси на самия адвокат.</w:t>
      </w:r>
    </w:p>
    <w:p w:rsidR="00844E9C" w:rsidRDefault="00844E9C" w:rsidP="00CD6232">
      <w:pPr>
        <w:tabs>
          <w:tab w:val="left" w:pos="426"/>
        </w:tabs>
        <w:ind w:firstLine="567"/>
        <w:jc w:val="both"/>
      </w:pPr>
      <w:r>
        <w:t xml:space="preserve">Ако по време на работата по даден случай възникне конфликт на интереси, адвокатът трябва да преустанови всякаква работа по случая. </w:t>
      </w:r>
    </w:p>
    <w:p w:rsidR="00844E9C" w:rsidRDefault="00844E9C" w:rsidP="00CD6232">
      <w:pPr>
        <w:tabs>
          <w:tab w:val="left" w:pos="426"/>
        </w:tabs>
        <w:ind w:firstLine="567"/>
        <w:jc w:val="both"/>
      </w:pPr>
      <w:r>
        <w:t xml:space="preserve">Съществуването на конфликт на интереси се определя спрямо адвоката, както и всички адвокати, с които той работи като част от адвокатско дружество, обединение или мрежа. </w:t>
      </w:r>
    </w:p>
    <w:p w:rsidR="00844E9C" w:rsidRDefault="00844E9C" w:rsidP="00CD6232">
      <w:pPr>
        <w:tabs>
          <w:tab w:val="left" w:pos="426"/>
        </w:tabs>
        <w:ind w:firstLine="567"/>
        <w:jc w:val="both"/>
      </w:pPr>
      <w:r>
        <w:t>Условията, при които се прилага този общ принцип, са подробно описани в националните и местните закони или регулации, уреждащи професията. В случай на несъответствие между тях по отношение на трансграничен спор или казус, се прилага по-строгият закон или регулация.</w:t>
      </w:r>
    </w:p>
    <w:p w:rsidR="00844E9C" w:rsidRDefault="00844E9C" w:rsidP="00CD6232">
      <w:pPr>
        <w:tabs>
          <w:tab w:val="left" w:pos="426"/>
        </w:tabs>
        <w:ind w:firstLine="567"/>
        <w:jc w:val="both"/>
      </w:pPr>
    </w:p>
    <w:p w:rsidR="00844E9C" w:rsidRDefault="00844E9C" w:rsidP="0081691D">
      <w:pPr>
        <w:pStyle w:val="ListParagraph"/>
        <w:numPr>
          <w:ilvl w:val="0"/>
          <w:numId w:val="1"/>
        </w:numPr>
        <w:tabs>
          <w:tab w:val="left" w:pos="426"/>
        </w:tabs>
        <w:jc w:val="both"/>
        <w:rPr>
          <w:b/>
        </w:rPr>
      </w:pPr>
      <w:r w:rsidRPr="0081691D">
        <w:rPr>
          <w:b/>
        </w:rPr>
        <w:t>Компетентност</w:t>
      </w:r>
    </w:p>
    <w:p w:rsidR="00844E9C" w:rsidRDefault="00844E9C" w:rsidP="0081691D">
      <w:pPr>
        <w:tabs>
          <w:tab w:val="left" w:pos="426"/>
        </w:tabs>
        <w:jc w:val="both"/>
        <w:rPr>
          <w:b/>
        </w:rPr>
      </w:pPr>
    </w:p>
    <w:p w:rsidR="00844E9C" w:rsidRDefault="00844E9C" w:rsidP="002533AF">
      <w:pPr>
        <w:tabs>
          <w:tab w:val="left" w:pos="426"/>
        </w:tabs>
        <w:ind w:firstLine="567"/>
        <w:jc w:val="both"/>
      </w:pPr>
      <w:r>
        <w:rPr>
          <w:b/>
        </w:rPr>
        <w:tab/>
      </w:r>
      <w:r>
        <w:t xml:space="preserve">Адвокатът може да упражнява своята професия правилно само с подходящото професионално обучение, което той трябва да получи, поддържа и към което трябва да се стреми през цялата си кариера. </w:t>
      </w:r>
    </w:p>
    <w:p w:rsidR="00844E9C" w:rsidRDefault="00844E9C" w:rsidP="002533AF">
      <w:pPr>
        <w:tabs>
          <w:tab w:val="left" w:pos="426"/>
        </w:tabs>
        <w:ind w:firstLine="567"/>
        <w:jc w:val="both"/>
      </w:pPr>
      <w:r>
        <w:t>Адвокатът може да се съгласи да предоставя услуги само в области, в които е компетентен, или в други правни или различни от правото области с помощта на колеги или експерти, след като информира клиента за това.</w:t>
      </w:r>
    </w:p>
    <w:p w:rsidR="00844E9C" w:rsidRDefault="00844E9C" w:rsidP="0081691D">
      <w:pPr>
        <w:tabs>
          <w:tab w:val="left" w:pos="426"/>
        </w:tabs>
        <w:jc w:val="both"/>
      </w:pPr>
    </w:p>
    <w:p w:rsidR="00844E9C" w:rsidRPr="00837DF2" w:rsidRDefault="00844E9C" w:rsidP="00837DF2">
      <w:pPr>
        <w:pStyle w:val="ListParagraph"/>
        <w:numPr>
          <w:ilvl w:val="0"/>
          <w:numId w:val="1"/>
        </w:numPr>
        <w:tabs>
          <w:tab w:val="left" w:pos="426"/>
        </w:tabs>
        <w:jc w:val="both"/>
        <w:rPr>
          <w:b/>
        </w:rPr>
      </w:pPr>
      <w:r w:rsidRPr="00837DF2">
        <w:rPr>
          <w:b/>
        </w:rPr>
        <w:t>Достойнство, почтеност, лоялност и грижа</w:t>
      </w:r>
    </w:p>
    <w:p w:rsidR="00844E9C" w:rsidRDefault="00844E9C" w:rsidP="00837DF2">
      <w:pPr>
        <w:tabs>
          <w:tab w:val="left" w:pos="426"/>
        </w:tabs>
        <w:jc w:val="both"/>
      </w:pPr>
    </w:p>
    <w:p w:rsidR="00844E9C" w:rsidRDefault="00844E9C" w:rsidP="002533AF">
      <w:pPr>
        <w:tabs>
          <w:tab w:val="left" w:pos="426"/>
        </w:tabs>
        <w:ind w:firstLine="567"/>
        <w:jc w:val="both"/>
      </w:pPr>
      <w:r>
        <w:tab/>
        <w:t xml:space="preserve">Адвокатът трябва да докаже, че е достоен за доверието, което му се гласува, поддържайки принципите на достойнство, почтеност, лоялност и грижа. Адвокатът не трябва да предприема действия, които накърняват репутацията му или тази на гилдията като цяло, както и на доверието на обществото в самата професия. </w:t>
      </w:r>
    </w:p>
    <w:p w:rsidR="00844E9C" w:rsidRDefault="00844E9C" w:rsidP="002533AF">
      <w:pPr>
        <w:tabs>
          <w:tab w:val="left" w:pos="426"/>
        </w:tabs>
        <w:ind w:firstLine="567"/>
        <w:jc w:val="both"/>
      </w:pPr>
      <w:r>
        <w:lastRenderedPageBreak/>
        <w:t>Адвокатът не трябва при никакви обстоятелства да улеснява извършването от страна на клиент или на трето лице на незаконни действия, наказуеми като престъпления или представляващи данъчна измама.</w:t>
      </w:r>
    </w:p>
    <w:p w:rsidR="00844E9C" w:rsidRDefault="00844E9C" w:rsidP="00F14F0C">
      <w:pPr>
        <w:tabs>
          <w:tab w:val="left" w:pos="426"/>
        </w:tabs>
        <w:jc w:val="both"/>
      </w:pPr>
    </w:p>
    <w:p w:rsidR="00844E9C" w:rsidRPr="00C57E42" w:rsidRDefault="00844E9C" w:rsidP="000A2577">
      <w:pPr>
        <w:pStyle w:val="ListParagraph"/>
        <w:numPr>
          <w:ilvl w:val="0"/>
          <w:numId w:val="1"/>
        </w:numPr>
        <w:tabs>
          <w:tab w:val="left" w:pos="426"/>
        </w:tabs>
        <w:jc w:val="both"/>
        <w:rPr>
          <w:b/>
        </w:rPr>
      </w:pPr>
      <w:r w:rsidRPr="00C57E42">
        <w:rPr>
          <w:b/>
        </w:rPr>
        <w:t>Колегиалност и уважение</w:t>
      </w:r>
    </w:p>
    <w:p w:rsidR="00844E9C" w:rsidRDefault="00844E9C" w:rsidP="000A2577">
      <w:pPr>
        <w:tabs>
          <w:tab w:val="left" w:pos="426"/>
        </w:tabs>
        <w:jc w:val="both"/>
      </w:pPr>
    </w:p>
    <w:p w:rsidR="00844E9C" w:rsidRDefault="00844E9C" w:rsidP="002533AF">
      <w:pPr>
        <w:tabs>
          <w:tab w:val="left" w:pos="426"/>
        </w:tabs>
        <w:ind w:firstLine="567"/>
        <w:jc w:val="both"/>
      </w:pPr>
      <w:r>
        <w:t>В интерес на доброто правораздаване адвокатът трябва да спазва правилата на професията, като поддържа дух на доверие, справедливост и сътрудничество с останалите колеги в бранша, като има предвид, че трябва винаги да защитава интересите на клиента по най-добрия възможен начин.</w:t>
      </w:r>
    </w:p>
    <w:p w:rsidR="00844E9C" w:rsidRDefault="00844E9C" w:rsidP="002533AF">
      <w:pPr>
        <w:tabs>
          <w:tab w:val="left" w:pos="426"/>
        </w:tabs>
        <w:ind w:firstLine="567"/>
        <w:jc w:val="both"/>
      </w:pPr>
    </w:p>
    <w:p w:rsidR="00844E9C" w:rsidRDefault="00844E9C" w:rsidP="002533AF">
      <w:pPr>
        <w:tabs>
          <w:tab w:val="left" w:pos="426"/>
        </w:tabs>
        <w:ind w:firstLine="567"/>
        <w:jc w:val="both"/>
      </w:pPr>
      <w:r>
        <w:t>В зависимост от юрисдикцията кореспонденцията между адвокати е официална или поверителна с някои изключения. Адвокатът трябва да се придържа към правилата, приложими към конкретната юрисдикция, под която попада. Когато адвокатът поддържа кореспонденция с адвокат от друга юрисдикция, кореспонденцията се счита за официална. Ако адвокатът желае тя да остане поверителна, той трябва най-напред да гарантира, че другият адвокат има право да запази тази поверителност и следва да получи изрично съгласие от него в този смисъл.</w:t>
      </w:r>
    </w:p>
    <w:p w:rsidR="00844E9C" w:rsidRPr="00BC1043" w:rsidRDefault="00844E9C" w:rsidP="000A2577">
      <w:pPr>
        <w:tabs>
          <w:tab w:val="left" w:pos="426"/>
        </w:tabs>
        <w:jc w:val="both"/>
        <w:rPr>
          <w:b/>
        </w:rPr>
      </w:pPr>
    </w:p>
    <w:p w:rsidR="00844E9C" w:rsidRPr="00BC1043" w:rsidRDefault="00844E9C" w:rsidP="00272BC6">
      <w:pPr>
        <w:pStyle w:val="ListParagraph"/>
        <w:numPr>
          <w:ilvl w:val="0"/>
          <w:numId w:val="1"/>
        </w:numPr>
        <w:tabs>
          <w:tab w:val="left" w:pos="426"/>
        </w:tabs>
        <w:ind w:left="0" w:firstLine="360"/>
        <w:jc w:val="both"/>
        <w:rPr>
          <w:b/>
        </w:rPr>
      </w:pPr>
      <w:r w:rsidRPr="00BC1043">
        <w:rPr>
          <w:b/>
        </w:rPr>
        <w:t>Принос към доброто правораздаване и зачитането на върховенството на правото</w:t>
      </w:r>
    </w:p>
    <w:p w:rsidR="00844E9C" w:rsidRDefault="00844E9C" w:rsidP="00BC1043">
      <w:pPr>
        <w:tabs>
          <w:tab w:val="left" w:pos="426"/>
        </w:tabs>
        <w:jc w:val="both"/>
      </w:pPr>
    </w:p>
    <w:p w:rsidR="00844E9C" w:rsidRDefault="00844E9C" w:rsidP="002533AF">
      <w:pPr>
        <w:tabs>
          <w:tab w:val="left" w:pos="426"/>
        </w:tabs>
        <w:ind w:firstLine="567"/>
        <w:jc w:val="both"/>
      </w:pPr>
      <w:r>
        <w:t>Действайки с уважение и добросъвестно спрямо съда, адвокатът трябва да защитава своя клиент с пълна свобода в съответствие с приложимите процесуални правила и обичайните практики пред съответния съд. Адвокатът никога не трябва да предоставя на съда или на когото и да било фалшива или подвеждаща информация.</w:t>
      </w:r>
    </w:p>
    <w:p w:rsidR="00844E9C" w:rsidRPr="0062002B" w:rsidRDefault="00844E9C" w:rsidP="00BC1043">
      <w:pPr>
        <w:tabs>
          <w:tab w:val="left" w:pos="426"/>
        </w:tabs>
        <w:jc w:val="both"/>
        <w:rPr>
          <w:b/>
        </w:rPr>
      </w:pPr>
    </w:p>
    <w:p w:rsidR="00844E9C" w:rsidRPr="0062002B" w:rsidRDefault="00844E9C" w:rsidP="00BC1043">
      <w:pPr>
        <w:tabs>
          <w:tab w:val="left" w:pos="426"/>
        </w:tabs>
        <w:jc w:val="both"/>
        <w:rPr>
          <w:b/>
        </w:rPr>
      </w:pPr>
    </w:p>
    <w:p w:rsidR="00844E9C" w:rsidRPr="0062002B" w:rsidRDefault="00844E9C" w:rsidP="0062002B">
      <w:pPr>
        <w:pStyle w:val="ListParagraph"/>
        <w:numPr>
          <w:ilvl w:val="0"/>
          <w:numId w:val="1"/>
        </w:numPr>
        <w:tabs>
          <w:tab w:val="left" w:pos="426"/>
        </w:tabs>
        <w:jc w:val="both"/>
        <w:rPr>
          <w:b/>
        </w:rPr>
      </w:pPr>
      <w:r w:rsidRPr="0062002B">
        <w:rPr>
          <w:b/>
        </w:rPr>
        <w:t>Право на справедливо възнаграждение</w:t>
      </w:r>
    </w:p>
    <w:p w:rsidR="00844E9C" w:rsidRDefault="00844E9C" w:rsidP="0062002B">
      <w:pPr>
        <w:tabs>
          <w:tab w:val="left" w:pos="426"/>
        </w:tabs>
        <w:jc w:val="both"/>
      </w:pPr>
    </w:p>
    <w:p w:rsidR="00844E9C" w:rsidRDefault="00844E9C" w:rsidP="002533AF">
      <w:pPr>
        <w:tabs>
          <w:tab w:val="left" w:pos="426"/>
        </w:tabs>
        <w:ind w:firstLine="567"/>
        <w:jc w:val="both"/>
      </w:pPr>
      <w:r>
        <w:t xml:space="preserve">Адвокатът има право на заплащане на възнаграждение и на възстановяване на разходите, извършени при упражняване на дейността си. Тези такси и разноски се определят по споразумение с клиента в съответствие със закона и етичните правила, от които адвокатът е обвързан. </w:t>
      </w:r>
    </w:p>
    <w:p w:rsidR="00844E9C" w:rsidRDefault="00844E9C" w:rsidP="002533AF">
      <w:pPr>
        <w:tabs>
          <w:tab w:val="left" w:pos="426"/>
        </w:tabs>
        <w:ind w:firstLine="567"/>
        <w:jc w:val="both"/>
      </w:pPr>
      <w:r>
        <w:tab/>
        <w:t xml:space="preserve">Преди осъществяването на представителството адвокатът трябва да информира клиента дали той има право на правна помощ. </w:t>
      </w:r>
    </w:p>
    <w:p w:rsidR="00844E9C" w:rsidRDefault="00844E9C" w:rsidP="002533AF">
      <w:pPr>
        <w:tabs>
          <w:tab w:val="left" w:pos="426"/>
        </w:tabs>
        <w:ind w:firstLine="567"/>
        <w:jc w:val="both"/>
      </w:pPr>
      <w:r>
        <w:tab/>
        <w:t xml:space="preserve">Като цяло, адвокатът следва да консултира клиента относно начина на разглеждане на казуса му в светлината на свързаните с това разходи и по-специално като се опитва да постигне възможно решение по взаимно съгласие или като предложи да се прибегне до метод за алтернативно разрешаване на спорове. </w:t>
      </w: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2002B">
      <w:pPr>
        <w:tabs>
          <w:tab w:val="left" w:pos="426"/>
        </w:tabs>
        <w:jc w:val="both"/>
      </w:pPr>
    </w:p>
    <w:p w:rsidR="00844E9C" w:rsidRDefault="00844E9C" w:rsidP="006752C4">
      <w:pPr>
        <w:tabs>
          <w:tab w:val="left" w:pos="426"/>
        </w:tabs>
        <w:jc w:val="center"/>
        <w:rPr>
          <w:b/>
          <w:u w:val="single"/>
        </w:rPr>
      </w:pPr>
      <w:r w:rsidRPr="006752C4">
        <w:rPr>
          <w:b/>
          <w:u w:val="single"/>
        </w:rPr>
        <w:t>РАЗЯСНИТЕЛЕН МЕМОРАНДУМ</w:t>
      </w:r>
    </w:p>
    <w:p w:rsidR="00844E9C" w:rsidRPr="006752C4" w:rsidRDefault="00844E9C" w:rsidP="006752C4">
      <w:pPr>
        <w:tabs>
          <w:tab w:val="left" w:pos="426"/>
        </w:tabs>
        <w:jc w:val="center"/>
        <w:rPr>
          <w:b/>
          <w:u w:val="single"/>
        </w:rPr>
      </w:pPr>
    </w:p>
    <w:p w:rsidR="00844E9C" w:rsidRDefault="00844E9C" w:rsidP="0062002B">
      <w:pPr>
        <w:tabs>
          <w:tab w:val="left" w:pos="426"/>
        </w:tabs>
        <w:jc w:val="both"/>
      </w:pPr>
      <w:r>
        <w:tab/>
        <w:t xml:space="preserve">Този меморандум е разработен от </w:t>
      </w:r>
      <w:proofErr w:type="spellStart"/>
      <w:r>
        <w:t>подкомитета</w:t>
      </w:r>
      <w:proofErr w:type="spellEnd"/>
      <w:r>
        <w:t xml:space="preserve">, натоварен с изработването на основните принципи на адвокатската професия, за да обясни и илюстрира тези принципи, представени в сбит и съкратен вид и да подпомогне адвокатите и адвокатските колегии да ги прилагат, без да ги задължава по никакъв начин. </w:t>
      </w:r>
    </w:p>
    <w:p w:rsidR="00844E9C" w:rsidRDefault="00844E9C" w:rsidP="0062002B">
      <w:pPr>
        <w:tabs>
          <w:tab w:val="left" w:pos="426"/>
        </w:tabs>
        <w:jc w:val="both"/>
      </w:pPr>
    </w:p>
    <w:p w:rsidR="00844E9C" w:rsidRPr="00D6292A" w:rsidRDefault="00844E9C" w:rsidP="0062002B">
      <w:pPr>
        <w:tabs>
          <w:tab w:val="left" w:pos="426"/>
        </w:tabs>
        <w:jc w:val="both"/>
        <w:rPr>
          <w:b/>
          <w:i/>
        </w:rPr>
      </w:pPr>
      <w:r w:rsidRPr="00D6292A">
        <w:rPr>
          <w:b/>
          <w:i/>
        </w:rPr>
        <w:t>Преамбюл</w:t>
      </w:r>
      <w:r w:rsidRPr="00D6292A">
        <w:rPr>
          <w:b/>
          <w:i/>
        </w:rPr>
        <w:tab/>
      </w:r>
    </w:p>
    <w:p w:rsidR="00844E9C" w:rsidRDefault="00844E9C" w:rsidP="00D6292A">
      <w:pPr>
        <w:tabs>
          <w:tab w:val="left" w:pos="426"/>
        </w:tabs>
        <w:jc w:val="both"/>
      </w:pPr>
      <w:r>
        <w:tab/>
        <w:t xml:space="preserve">Тези основни принципи не са създадени като етичен кодекс. Те не са предназначени да съставляват задължителни правила. Те са по-скоро израз на една </w:t>
      </w:r>
      <w:proofErr w:type="spellStart"/>
      <w:r>
        <w:t>пожелателна</w:t>
      </w:r>
      <w:proofErr w:type="spellEnd"/>
      <w:r>
        <w:t xml:space="preserve"> основа, обща за всички адвокатски колегии, която да представлява както обобщение на принципните национални и международни правила, които уреждат адвокатската професия, така и цел, която да бъде постигната в едно идеално положение, в което върховенството на закона е съблюдавано. </w:t>
      </w:r>
    </w:p>
    <w:p w:rsidR="00844E9C" w:rsidRDefault="00844E9C" w:rsidP="00D6292A">
      <w:pPr>
        <w:tabs>
          <w:tab w:val="left" w:pos="426"/>
        </w:tabs>
        <w:jc w:val="both"/>
      </w:pPr>
    </w:p>
    <w:p w:rsidR="00844E9C" w:rsidRDefault="00844E9C" w:rsidP="00D6292A">
      <w:pPr>
        <w:tabs>
          <w:tab w:val="left" w:pos="426"/>
        </w:tabs>
        <w:jc w:val="both"/>
      </w:pPr>
      <w:r>
        <w:tab/>
        <w:t>Адвокатът подпомага и представлява клиента.</w:t>
      </w:r>
    </w:p>
    <w:p w:rsidR="00844E9C" w:rsidRDefault="00844E9C" w:rsidP="0062002B">
      <w:pPr>
        <w:tabs>
          <w:tab w:val="left" w:pos="426"/>
        </w:tabs>
        <w:jc w:val="both"/>
      </w:pPr>
    </w:p>
    <w:p w:rsidR="00844E9C" w:rsidRDefault="00844E9C" w:rsidP="0062002B">
      <w:pPr>
        <w:tabs>
          <w:tab w:val="left" w:pos="426"/>
        </w:tabs>
        <w:jc w:val="both"/>
      </w:pPr>
      <w:r>
        <w:tab/>
        <w:t xml:space="preserve">Преди да поеме ангажимент, отговорност на адвоката е да </w:t>
      </w:r>
      <w:proofErr w:type="spellStart"/>
      <w:r>
        <w:t>идентифицирa</w:t>
      </w:r>
      <w:proofErr w:type="spellEnd"/>
      <w:r>
        <w:t xml:space="preserve"> клиента, обръщайки особено внимание в случаите, в които контактът не е бил осъществен директно от самия клиент, както и когато съдейства на юридически лица или групи от юридически лица, чиито законни представители и в определени случаи чиито крайни собственици адвокатът трябва да идентифицира.</w:t>
      </w:r>
    </w:p>
    <w:p w:rsidR="00844E9C" w:rsidRDefault="00844E9C" w:rsidP="0062002B">
      <w:pPr>
        <w:tabs>
          <w:tab w:val="left" w:pos="426"/>
        </w:tabs>
        <w:jc w:val="both"/>
      </w:pPr>
      <w:r>
        <w:tab/>
        <w:t xml:space="preserve">След това адвокатът трябва да получи цялата информация, необходима, за да се гарантира, че той е в състояние да предостави на клиента цялата правна помощ, която клиентът изисква, в съответствие със закона. </w:t>
      </w:r>
    </w:p>
    <w:p w:rsidR="00844E9C" w:rsidRDefault="00844E9C" w:rsidP="0062002B">
      <w:pPr>
        <w:tabs>
          <w:tab w:val="left" w:pos="426"/>
        </w:tabs>
        <w:jc w:val="both"/>
      </w:pPr>
      <w:r>
        <w:tab/>
        <w:t xml:space="preserve">Като част от цялостната защита на интересите на клиента адвокатът трябва да търси помирение. Помирителните опити понякога изискват адвокатът да търси, дори и едностранно, междинни и превантивни мерки или да инициира незабавно производство. Дори и в тези случаи и по всяко време в хода на производството адвокатът трябва да прецени дали едно споразумение може да постигне резултат, който е в интерес на клиента. </w:t>
      </w:r>
    </w:p>
    <w:p w:rsidR="00844E9C" w:rsidRPr="000358D6" w:rsidRDefault="00844E9C" w:rsidP="0062002B">
      <w:pPr>
        <w:tabs>
          <w:tab w:val="left" w:pos="426"/>
        </w:tabs>
        <w:jc w:val="both"/>
      </w:pPr>
      <w:r>
        <w:tab/>
        <w:t xml:space="preserve">Клиентите се представляват в съдебни производства, но също и във всички алтернативни методи за решаване на спорове като медиация и </w:t>
      </w:r>
      <w:r w:rsidRPr="000358D6">
        <w:t>арбитраж например.</w:t>
      </w:r>
    </w:p>
    <w:p w:rsidR="00844E9C" w:rsidRPr="000358D6" w:rsidRDefault="00844E9C" w:rsidP="0062002B">
      <w:pPr>
        <w:tabs>
          <w:tab w:val="left" w:pos="426"/>
        </w:tabs>
        <w:jc w:val="both"/>
        <w:rPr>
          <w:b/>
        </w:rPr>
      </w:pPr>
    </w:p>
    <w:p w:rsidR="00844E9C" w:rsidRPr="000358D6" w:rsidRDefault="00844E9C" w:rsidP="000358D6">
      <w:pPr>
        <w:pStyle w:val="ListParagraph"/>
        <w:numPr>
          <w:ilvl w:val="0"/>
          <w:numId w:val="2"/>
        </w:numPr>
        <w:tabs>
          <w:tab w:val="left" w:pos="426"/>
        </w:tabs>
        <w:jc w:val="both"/>
        <w:rPr>
          <w:b/>
        </w:rPr>
      </w:pPr>
      <w:r w:rsidRPr="000358D6">
        <w:rPr>
          <w:b/>
        </w:rPr>
        <w:t>Независимост на адвоката и на адвокатската колегия</w:t>
      </w:r>
    </w:p>
    <w:p w:rsidR="00844E9C" w:rsidRDefault="00844E9C" w:rsidP="000358D6">
      <w:pPr>
        <w:tabs>
          <w:tab w:val="left" w:pos="426"/>
        </w:tabs>
        <w:jc w:val="both"/>
      </w:pPr>
    </w:p>
    <w:p w:rsidR="00844E9C" w:rsidRPr="00D72B7A" w:rsidRDefault="00844E9C" w:rsidP="000358D6">
      <w:pPr>
        <w:tabs>
          <w:tab w:val="left" w:pos="426"/>
        </w:tabs>
        <w:jc w:val="both"/>
      </w:pPr>
      <w:r>
        <w:tab/>
        <w:t xml:space="preserve">Ситуацията варира значително в различните части на света. Някои държави забраняват адвокатите да бъдат служители в адвокатски кантори, докато други го разрешават. Много от тях не правят разлика между упражняване на правната професия от независим професионалист и от служител. В някои държави юрисконсултите са членове на адвокатските колегии, докато в други те са изключени от приемане в адвокатурата. Някои държави позволяват на трети страни да инвестират </w:t>
      </w:r>
      <w:r>
        <w:lastRenderedPageBreak/>
        <w:t>в адвокатски кантори, докато в други това е забранено. Във всички случаи интелектуалната независимост на адвоката е ключов аспект от упражняването на професията.</w:t>
      </w:r>
    </w:p>
    <w:p w:rsidR="00844E9C" w:rsidRDefault="00844E9C" w:rsidP="00D72B7A">
      <w:pPr>
        <w:tabs>
          <w:tab w:val="left" w:pos="426"/>
        </w:tabs>
        <w:jc w:val="both"/>
      </w:pPr>
      <w:r w:rsidRPr="00FF167D">
        <w:rPr>
          <w:lang w:val="ru-RU"/>
        </w:rPr>
        <w:tab/>
      </w:r>
      <w:r>
        <w:t>Тази независимост е гарантирана по два начина</w:t>
      </w:r>
      <w:r w:rsidRPr="00FF167D">
        <w:rPr>
          <w:lang w:val="ru-RU"/>
        </w:rPr>
        <w:t xml:space="preserve">: </w:t>
      </w:r>
      <w:r>
        <w:t xml:space="preserve">от една страна, от съдилищата – в държавите, в които споровете за професионалното поведение попадат под юрисдикцията на общите съдилищата, и от друга страна, от регулиращи органи, т.е. адвокатските колегии, които имат специална юрисдикция по въпросите, които касаят поведението и дисциплината. Тези две системи не са взаимно изключващи се. </w:t>
      </w:r>
    </w:p>
    <w:p w:rsidR="00844E9C" w:rsidRDefault="00844E9C" w:rsidP="00D72B7A">
      <w:pPr>
        <w:tabs>
          <w:tab w:val="left" w:pos="426"/>
        </w:tabs>
        <w:jc w:val="both"/>
      </w:pPr>
      <w:r>
        <w:tab/>
        <w:t>Принципът на свободен избор на адвокат е тясно свързан с принципа на независимост, тъй като макар клиентът да има теоретична свобода да избере своя адвокат, а адвокатът обикновено не е задължен да поеме случая. Съществуват два типа изключения от този принцип: различните системи за правна помощ могат да назначават адвокат на клиент, който няма възможност да си го позволи сам, а повечето правни системи предвиждат адвокатите да бъдат назначени от съдилищата или от адвокатските колегии. В тези случаи, освен ако адвокатът не се позове на възражение по съвест, той или тя трябва да поеме случая, но е свободен да изгради защитата на клиента по най-подходящия според него начин.</w:t>
      </w:r>
    </w:p>
    <w:p w:rsidR="00844E9C" w:rsidRDefault="00844E9C" w:rsidP="00D72B7A">
      <w:pPr>
        <w:tabs>
          <w:tab w:val="left" w:pos="426"/>
        </w:tabs>
        <w:jc w:val="both"/>
      </w:pPr>
    </w:p>
    <w:p w:rsidR="00844E9C" w:rsidRPr="00231228" w:rsidRDefault="00844E9C" w:rsidP="00D72B7A">
      <w:pPr>
        <w:tabs>
          <w:tab w:val="left" w:pos="426"/>
        </w:tabs>
        <w:jc w:val="both"/>
        <w:rPr>
          <w:b/>
        </w:rPr>
      </w:pPr>
      <w:r w:rsidRPr="00231228">
        <w:rPr>
          <w:b/>
        </w:rPr>
        <w:t>2.</w:t>
      </w:r>
      <w:r w:rsidRPr="00231228">
        <w:rPr>
          <w:b/>
        </w:rPr>
        <w:tab/>
        <w:t xml:space="preserve">Адвокатска тайна и </w:t>
      </w:r>
      <w:proofErr w:type="spellStart"/>
      <w:r w:rsidRPr="00231228">
        <w:rPr>
          <w:b/>
        </w:rPr>
        <w:t>конфиденциалност</w:t>
      </w:r>
      <w:proofErr w:type="spellEnd"/>
    </w:p>
    <w:p w:rsidR="00844E9C" w:rsidRDefault="00844E9C" w:rsidP="00D72B7A">
      <w:pPr>
        <w:tabs>
          <w:tab w:val="left" w:pos="426"/>
        </w:tabs>
        <w:jc w:val="both"/>
      </w:pPr>
    </w:p>
    <w:p w:rsidR="00844E9C" w:rsidRDefault="00844E9C" w:rsidP="00D72B7A">
      <w:pPr>
        <w:tabs>
          <w:tab w:val="left" w:pos="426"/>
        </w:tabs>
        <w:jc w:val="both"/>
      </w:pPr>
      <w:r>
        <w:tab/>
        <w:t>Адвокатската тайна е важна и чувствителна тема. Още на национално равнище, изобилието от научни изследвания и съдебна практика по темата е свидетелство за трудността да се анализира и изведе принцип, който всички да приемат като основополагащ. Тази трудност се увеличава допълнително, когато се преминават границите на националните юрисдикции, а нейният връх са случаите, в които континенталната (</w:t>
      </w:r>
      <w:proofErr w:type="spellStart"/>
      <w:r>
        <w:t>романо-германска</w:t>
      </w:r>
      <w:proofErr w:type="spellEnd"/>
      <w:r>
        <w:t xml:space="preserve">) правна традиция се сблъска с общото англосаксонско право, основано на прецедента. Самите термини са проблематични и създават грешки при превода. </w:t>
      </w:r>
    </w:p>
    <w:p w:rsidR="00844E9C" w:rsidRDefault="00844E9C" w:rsidP="00D72B7A">
      <w:pPr>
        <w:tabs>
          <w:tab w:val="left" w:pos="426"/>
        </w:tabs>
        <w:jc w:val="both"/>
      </w:pPr>
    </w:p>
    <w:p w:rsidR="00844E9C" w:rsidRDefault="00844E9C" w:rsidP="00D72B7A">
      <w:pPr>
        <w:tabs>
          <w:tab w:val="left" w:pos="426"/>
        </w:tabs>
        <w:jc w:val="both"/>
      </w:pPr>
      <w:r>
        <w:tab/>
      </w:r>
      <w:proofErr w:type="spellStart"/>
      <w:r>
        <w:t>UIA</w:t>
      </w:r>
      <w:proofErr w:type="spellEnd"/>
      <w:r>
        <w:t xml:space="preserve"> (Международен съюз на адвокатите) уважава всички съществуващи правни системи. Нейната роля не е да ги уеднаквява, нито има правомощия да прави това. Все пак нейните членове споделят убеждението, че освен различията в отделни концепции и термини – независимо дали са привидни или реални – съществува обща основа, която е обобщена във втория принцип, посочен по-горе. </w:t>
      </w:r>
    </w:p>
    <w:p w:rsidR="00844E9C" w:rsidRDefault="00844E9C" w:rsidP="00D72B7A">
      <w:pPr>
        <w:tabs>
          <w:tab w:val="left" w:pos="426"/>
        </w:tabs>
        <w:jc w:val="both"/>
      </w:pPr>
    </w:p>
    <w:p w:rsidR="00844E9C" w:rsidRDefault="00844E9C" w:rsidP="00D72B7A">
      <w:pPr>
        <w:tabs>
          <w:tab w:val="left" w:pos="426"/>
        </w:tabs>
        <w:jc w:val="both"/>
      </w:pPr>
      <w:r>
        <w:tab/>
        <w:t>В бъдеще целта е да се създаде постоянно звено, което да поеме отговорност за събирането на база данни с редовно актуализирана информация, която да съдържа принципните правила, правни изследвания и съдебна практика относно международните конвенции и съдилищата.</w:t>
      </w:r>
    </w:p>
    <w:p w:rsidR="00844E9C" w:rsidRDefault="00844E9C" w:rsidP="00D72B7A">
      <w:pPr>
        <w:tabs>
          <w:tab w:val="left" w:pos="426"/>
        </w:tabs>
        <w:jc w:val="both"/>
      </w:pPr>
    </w:p>
    <w:p w:rsidR="00844E9C" w:rsidRPr="00F55655" w:rsidRDefault="00844E9C" w:rsidP="00D72B7A">
      <w:pPr>
        <w:tabs>
          <w:tab w:val="left" w:pos="426"/>
        </w:tabs>
        <w:jc w:val="both"/>
        <w:rPr>
          <w:b/>
        </w:rPr>
      </w:pPr>
      <w:r w:rsidRPr="00F55655">
        <w:rPr>
          <w:b/>
        </w:rPr>
        <w:t>3.</w:t>
      </w:r>
      <w:r>
        <w:tab/>
      </w:r>
      <w:r w:rsidRPr="00F55655">
        <w:rPr>
          <w:b/>
        </w:rPr>
        <w:t>Забрана за конфликт на интереси</w:t>
      </w:r>
    </w:p>
    <w:p w:rsidR="00844E9C" w:rsidRDefault="00844E9C" w:rsidP="00D72B7A">
      <w:pPr>
        <w:tabs>
          <w:tab w:val="left" w:pos="426"/>
        </w:tabs>
        <w:jc w:val="both"/>
      </w:pPr>
    </w:p>
    <w:p w:rsidR="00844E9C" w:rsidRDefault="00844E9C" w:rsidP="00D72B7A">
      <w:pPr>
        <w:tabs>
          <w:tab w:val="left" w:pos="426"/>
        </w:tabs>
        <w:jc w:val="both"/>
      </w:pPr>
      <w:r>
        <w:tab/>
        <w:t>Адвокатът трябва да предотвратява и разрешава всички конфликти на интереси, както и изобщо всички ситуации, които биха могли да засегнат професионалната преценка, независимостта или лоялността му поради интереси, които се различават от тези на клиента.</w:t>
      </w:r>
    </w:p>
    <w:p w:rsidR="00844E9C" w:rsidRDefault="00844E9C" w:rsidP="00D72B7A">
      <w:pPr>
        <w:tabs>
          <w:tab w:val="left" w:pos="426"/>
        </w:tabs>
        <w:jc w:val="both"/>
      </w:pPr>
      <w:r>
        <w:lastRenderedPageBreak/>
        <w:tab/>
        <w:t>Адвокатът не може да представлява клиент, ако поради взаимоотношения между адвоката с настоящ или предишен клиент:</w:t>
      </w:r>
    </w:p>
    <w:p w:rsidR="00844E9C" w:rsidRDefault="00844E9C" w:rsidP="00D72B7A">
      <w:pPr>
        <w:tabs>
          <w:tab w:val="left" w:pos="426"/>
        </w:tabs>
        <w:jc w:val="both"/>
      </w:pPr>
      <w:r>
        <w:t>-</w:t>
      </w:r>
      <w:r>
        <w:tab/>
        <w:t>адвокатската тайна би била нарушена или би била под сериозен риск от нарушаване;</w:t>
      </w:r>
    </w:p>
    <w:p w:rsidR="00844E9C" w:rsidRDefault="00844E9C" w:rsidP="00D72B7A">
      <w:pPr>
        <w:tabs>
          <w:tab w:val="left" w:pos="426"/>
        </w:tabs>
        <w:jc w:val="both"/>
      </w:pPr>
      <w:r>
        <w:t>-</w:t>
      </w:r>
      <w:r>
        <w:tab/>
        <w:t>адвокатът трябва да използва информация, която принадлежи изключително на настоящия или на предишен клиент, освен ако информацията не е общодостъпна;</w:t>
      </w:r>
    </w:p>
    <w:p w:rsidR="00844E9C" w:rsidRDefault="00844E9C" w:rsidP="00D72B7A">
      <w:pPr>
        <w:tabs>
          <w:tab w:val="left" w:pos="426"/>
        </w:tabs>
        <w:jc w:val="both"/>
      </w:pPr>
      <w:r>
        <w:t>-</w:t>
      </w:r>
      <w:r>
        <w:tab/>
        <w:t>адвокатът основателно вярва, че тези взаимоотношения се отразяват на независимостта на преценката му или на лоялността му към когото и да е от засегнатите клиенти;</w:t>
      </w:r>
    </w:p>
    <w:p w:rsidR="00844E9C" w:rsidRDefault="00844E9C" w:rsidP="00D72B7A">
      <w:pPr>
        <w:tabs>
          <w:tab w:val="left" w:pos="426"/>
        </w:tabs>
        <w:jc w:val="both"/>
      </w:pPr>
      <w:r>
        <w:t>-</w:t>
      </w:r>
      <w:r>
        <w:tab/>
        <w:t>законът или правилата на професията забраняват това.</w:t>
      </w:r>
    </w:p>
    <w:p w:rsidR="00844E9C" w:rsidRDefault="00844E9C" w:rsidP="00D72B7A">
      <w:pPr>
        <w:tabs>
          <w:tab w:val="left" w:pos="426"/>
        </w:tabs>
        <w:jc w:val="both"/>
      </w:pPr>
    </w:p>
    <w:p w:rsidR="00844E9C" w:rsidRDefault="00844E9C" w:rsidP="00D72B7A">
      <w:pPr>
        <w:tabs>
          <w:tab w:val="left" w:pos="426"/>
        </w:tabs>
        <w:jc w:val="both"/>
      </w:pPr>
      <w:r>
        <w:tab/>
        <w:t>Адвокатът трябва да има приети вътрешни процедури, адаптирани към мащаба на кантората, предназначени да идентифицират, още при започване на взаимоотношения с нов клиент, на потенциално наличие на конфликт на интереси с друг настоящ или предишен клиент. Адвокатът винаги трябва да преценява риска от конфликт на интереси.</w:t>
      </w:r>
    </w:p>
    <w:p w:rsidR="00844E9C" w:rsidRDefault="00844E9C" w:rsidP="00D72B7A">
      <w:pPr>
        <w:tabs>
          <w:tab w:val="left" w:pos="426"/>
        </w:tabs>
        <w:jc w:val="both"/>
      </w:pPr>
      <w:r>
        <w:tab/>
        <w:t xml:space="preserve">Адвокатът не може да съветва няколко клиенти, ако има конфликт на интереси между тях или сериозен риск от такъв конфликт. Поради това при изготвянето на договор адвокатът трябва ясно да посочи кой е клиентът, особено когато другите страни не са представени от адвокат. Ако всички страни поискат адвокатът да изготви договора, той ли тя може да направи това при липса на предвидим конфликт на интереси. В такъв случай адвокатът трябва да остане неутрален и да предоставя на клиентите обективни и цялостни наблюдения върху обхвата на това, което изготвя за тях. </w:t>
      </w:r>
    </w:p>
    <w:p w:rsidR="00844E9C" w:rsidRDefault="00844E9C" w:rsidP="00D72B7A">
      <w:pPr>
        <w:tabs>
          <w:tab w:val="left" w:pos="426"/>
        </w:tabs>
        <w:jc w:val="both"/>
      </w:pPr>
      <w:r>
        <w:tab/>
        <w:t>Адвокатът трябва да спре работа по казусите на клиенти, когато възникне конфликт на интереси между тях.</w:t>
      </w:r>
    </w:p>
    <w:p w:rsidR="00844E9C" w:rsidRDefault="00844E9C" w:rsidP="00D72B7A">
      <w:pPr>
        <w:tabs>
          <w:tab w:val="left" w:pos="426"/>
        </w:tabs>
        <w:jc w:val="both"/>
      </w:pPr>
      <w:r>
        <w:tab/>
        <w:t>Адвокати, които практикуват съвместно или за които от общодостъпната информация е видно, че практикуват съвместно, са обвързани от същите правила относно конфликт на интереси и недопустимост на такъв конфликт, както адвокатите, когато практикуват самостоятелно.</w:t>
      </w:r>
    </w:p>
    <w:p w:rsidR="00844E9C" w:rsidRDefault="00844E9C" w:rsidP="00D72B7A">
      <w:pPr>
        <w:tabs>
          <w:tab w:val="left" w:pos="426"/>
        </w:tabs>
        <w:jc w:val="both"/>
      </w:pPr>
    </w:p>
    <w:p w:rsidR="00844E9C" w:rsidRDefault="00844E9C" w:rsidP="00D72B7A">
      <w:pPr>
        <w:tabs>
          <w:tab w:val="left" w:pos="426"/>
        </w:tabs>
        <w:jc w:val="both"/>
      </w:pPr>
      <w:r w:rsidRPr="00F55655">
        <w:rPr>
          <w:b/>
        </w:rPr>
        <w:t>4.</w:t>
      </w:r>
      <w:r w:rsidRPr="00F55655">
        <w:rPr>
          <w:b/>
        </w:rPr>
        <w:tab/>
        <w:t>Компетентност</w:t>
      </w:r>
    </w:p>
    <w:p w:rsidR="00844E9C" w:rsidRDefault="00844E9C" w:rsidP="00D72B7A">
      <w:pPr>
        <w:tabs>
          <w:tab w:val="left" w:pos="426"/>
        </w:tabs>
        <w:jc w:val="both"/>
      </w:pPr>
    </w:p>
    <w:p w:rsidR="00844E9C" w:rsidRDefault="00844E9C" w:rsidP="00D72B7A">
      <w:pPr>
        <w:tabs>
          <w:tab w:val="left" w:pos="426"/>
        </w:tabs>
        <w:jc w:val="both"/>
      </w:pPr>
      <w:r>
        <w:tab/>
        <w:t xml:space="preserve">Ролята на адвоката може да бъде изпълнена ефективно, само ако той е получил подходяща професионална подготовка. В тази връзка минималното правно изискване е притежаването на диплома за юридическо образование, за да се практикува тази професия. </w:t>
      </w:r>
    </w:p>
    <w:p w:rsidR="00844E9C" w:rsidRDefault="00844E9C" w:rsidP="00D72B7A">
      <w:pPr>
        <w:tabs>
          <w:tab w:val="left" w:pos="426"/>
        </w:tabs>
        <w:jc w:val="both"/>
      </w:pPr>
      <w:r>
        <w:tab/>
        <w:t>Нарастващата сложност на правната уредба, все по-детайлното увеличаване на правилата от всякакъв тип и увеличаването на честотата на законодателните изменения изискват продължаващо правното образование. Това представлява професионално задължение на адвокатите, което често се предоставя от регулиращите органи, но за което в крайна сметка са отговорни адвокатите.</w:t>
      </w:r>
    </w:p>
    <w:p w:rsidR="00844E9C" w:rsidRDefault="00844E9C" w:rsidP="00D72B7A">
      <w:pPr>
        <w:tabs>
          <w:tab w:val="left" w:pos="426"/>
        </w:tabs>
        <w:jc w:val="both"/>
      </w:pPr>
      <w:r>
        <w:tab/>
        <w:t>Във всеки случай вече не е възможно адвокатът да е експерт във всички области на правото. Поради това адвокатът не може да поеме дело, без да е компетентен да се справи с него, или след като информира клиента, без да получи съдействие от други адвокати или експерти.</w:t>
      </w:r>
    </w:p>
    <w:p w:rsidR="00844E9C" w:rsidRDefault="00844E9C" w:rsidP="00D72B7A">
      <w:pPr>
        <w:tabs>
          <w:tab w:val="left" w:pos="426"/>
        </w:tabs>
        <w:jc w:val="both"/>
      </w:pPr>
    </w:p>
    <w:p w:rsidR="00844E9C" w:rsidRPr="00DD5C01" w:rsidRDefault="00844E9C" w:rsidP="00D72B7A">
      <w:pPr>
        <w:tabs>
          <w:tab w:val="left" w:pos="426"/>
        </w:tabs>
        <w:jc w:val="both"/>
        <w:rPr>
          <w:b/>
        </w:rPr>
      </w:pPr>
      <w:r w:rsidRPr="00DD5C01">
        <w:rPr>
          <w:b/>
        </w:rPr>
        <w:lastRenderedPageBreak/>
        <w:t>5.</w:t>
      </w:r>
      <w:r w:rsidRPr="00DD5C01">
        <w:rPr>
          <w:b/>
        </w:rPr>
        <w:tab/>
        <w:t>Достойнство, почтеност, лоялност и грижа</w:t>
      </w:r>
    </w:p>
    <w:p w:rsidR="00844E9C" w:rsidRDefault="00844E9C" w:rsidP="00D72B7A">
      <w:pPr>
        <w:tabs>
          <w:tab w:val="left" w:pos="426"/>
        </w:tabs>
        <w:jc w:val="both"/>
      </w:pPr>
    </w:p>
    <w:p w:rsidR="00844E9C" w:rsidRDefault="00844E9C" w:rsidP="00D72B7A">
      <w:pPr>
        <w:tabs>
          <w:tab w:val="left" w:pos="426"/>
        </w:tabs>
        <w:jc w:val="both"/>
      </w:pPr>
      <w:r>
        <w:tab/>
        <w:t xml:space="preserve">Всеки от тези принципи представлява правило за добро поведение. </w:t>
      </w:r>
    </w:p>
    <w:p w:rsidR="00844E9C" w:rsidRDefault="00844E9C" w:rsidP="00D72B7A">
      <w:pPr>
        <w:tabs>
          <w:tab w:val="left" w:pos="426"/>
        </w:tabs>
        <w:jc w:val="both"/>
      </w:pPr>
      <w:r>
        <w:tab/>
        <w:t xml:space="preserve">Адвокатите трябва да бъдат надеждни и не трябва да правят нищо, което би могло да навреди на репутацията на адвоката или на гилдията като цяло, както и на общественото доверие в професията. </w:t>
      </w:r>
    </w:p>
    <w:p w:rsidR="00844E9C" w:rsidRDefault="00844E9C" w:rsidP="00D72B7A">
      <w:pPr>
        <w:tabs>
          <w:tab w:val="left" w:pos="426"/>
        </w:tabs>
        <w:jc w:val="both"/>
      </w:pPr>
      <w:r>
        <w:tab/>
        <w:t xml:space="preserve">Неподходящото поведение може да доведе до санкции, включително, в най-сериозните случаи, и до лишаване от адвокатски права. </w:t>
      </w:r>
    </w:p>
    <w:p w:rsidR="00844E9C" w:rsidRDefault="00844E9C" w:rsidP="00D72B7A">
      <w:pPr>
        <w:tabs>
          <w:tab w:val="left" w:pos="426"/>
        </w:tabs>
        <w:jc w:val="both"/>
      </w:pPr>
    </w:p>
    <w:p w:rsidR="00844E9C" w:rsidRPr="00DD5C01" w:rsidRDefault="00844E9C" w:rsidP="00D72B7A">
      <w:pPr>
        <w:tabs>
          <w:tab w:val="left" w:pos="426"/>
        </w:tabs>
        <w:jc w:val="both"/>
        <w:rPr>
          <w:b/>
        </w:rPr>
      </w:pPr>
      <w:r w:rsidRPr="00DD5C01">
        <w:rPr>
          <w:b/>
        </w:rPr>
        <w:t>6.</w:t>
      </w:r>
      <w:r w:rsidRPr="00DD5C01">
        <w:rPr>
          <w:b/>
        </w:rPr>
        <w:tab/>
        <w:t>Колегиалност и уважение към останалите колеги професионалисти</w:t>
      </w:r>
    </w:p>
    <w:p w:rsidR="00844E9C" w:rsidRDefault="00844E9C" w:rsidP="00D72B7A">
      <w:pPr>
        <w:tabs>
          <w:tab w:val="left" w:pos="426"/>
        </w:tabs>
        <w:jc w:val="both"/>
      </w:pPr>
    </w:p>
    <w:p w:rsidR="00844E9C" w:rsidRDefault="00844E9C" w:rsidP="00D72B7A">
      <w:pPr>
        <w:tabs>
          <w:tab w:val="left" w:pos="426"/>
        </w:tabs>
        <w:jc w:val="both"/>
      </w:pPr>
      <w:r>
        <w:tab/>
        <w:t>Уважението към останалите колеги професионалисти надхвърля обикновената учтивост, чието поддържане е от съществено значение, особено в тежки съдебни спорове между клиенти. Взаимното уважение между колегите професионалисти в крайна сметка служи на интересите на клиентите, тъй като улеснява правилното правораздаване и може да спомогне за разрешаване на спорове.</w:t>
      </w:r>
    </w:p>
    <w:p w:rsidR="00844E9C" w:rsidRDefault="00844E9C" w:rsidP="00D72B7A">
      <w:pPr>
        <w:tabs>
          <w:tab w:val="left" w:pos="426"/>
        </w:tabs>
        <w:jc w:val="both"/>
      </w:pPr>
      <w:r>
        <w:tab/>
        <w:t>Отношенията между адвокатите не трябва да се отразяват на споровете между клиентите.</w:t>
      </w:r>
    </w:p>
    <w:p w:rsidR="00844E9C" w:rsidRDefault="00844E9C" w:rsidP="00D72B7A">
      <w:pPr>
        <w:tabs>
          <w:tab w:val="left" w:pos="426"/>
        </w:tabs>
        <w:jc w:val="both"/>
      </w:pPr>
      <w:r>
        <w:tab/>
        <w:t>Редица юрисдикции предвиждат като принципно положение кореспонденцията и дискусиите между адвокати да бъде поверителна, за да се насърчи разрешаването на споровете. На други места цялата кореспонденция между адвокати е официална по презумпция. Адвокатите трябва да спазват принципа, който се прилага в тяхната юрисдикция. Те трябва да обърнат особено внимание на това при трансгранични взаимоотношения. Според Съвета на европейските адвокатски колегии (</w:t>
      </w:r>
      <w:proofErr w:type="spellStart"/>
      <w:r>
        <w:t>CCBE</w:t>
      </w:r>
      <w:proofErr w:type="spellEnd"/>
      <w:r>
        <w:t xml:space="preserve">) чл. 5.3 от Кодекса за поведение на европейските адвокати следва да се прилага: кореспонденцията по правило е официална, освен ако няма споразумение за поверителност. За членовете извън </w:t>
      </w:r>
      <w:proofErr w:type="spellStart"/>
      <w:r>
        <w:t>CCBE</w:t>
      </w:r>
      <w:proofErr w:type="spellEnd"/>
      <w:r>
        <w:t xml:space="preserve"> няма нормативни правила. </w:t>
      </w:r>
      <w:proofErr w:type="spellStart"/>
      <w:proofErr w:type="gramStart"/>
      <w:r>
        <w:rPr>
          <w:lang w:val="en-US"/>
        </w:rPr>
        <w:t>UIA</w:t>
      </w:r>
      <w:proofErr w:type="spellEnd"/>
      <w:r>
        <w:t xml:space="preserve"> предлага приемането на правилото за конфликт със закона, прието от </w:t>
      </w:r>
      <w:proofErr w:type="spellStart"/>
      <w:r>
        <w:t>CCBE</w:t>
      </w:r>
      <w:proofErr w:type="spellEnd"/>
      <w:r>
        <w:t>.</w:t>
      </w:r>
      <w:proofErr w:type="gramEnd"/>
      <w:r>
        <w:t xml:space="preserve"> </w:t>
      </w:r>
    </w:p>
    <w:p w:rsidR="00844E9C" w:rsidRDefault="00844E9C" w:rsidP="00D72B7A">
      <w:pPr>
        <w:tabs>
          <w:tab w:val="left" w:pos="426"/>
        </w:tabs>
        <w:jc w:val="both"/>
      </w:pPr>
    </w:p>
    <w:p w:rsidR="00844E9C" w:rsidRPr="00C3320F" w:rsidRDefault="00844E9C" w:rsidP="00D72B7A">
      <w:pPr>
        <w:tabs>
          <w:tab w:val="left" w:pos="426"/>
        </w:tabs>
        <w:jc w:val="both"/>
        <w:rPr>
          <w:b/>
        </w:rPr>
      </w:pPr>
      <w:r w:rsidRPr="00C3320F">
        <w:rPr>
          <w:b/>
        </w:rPr>
        <w:t>7.</w:t>
      </w:r>
      <w:r w:rsidRPr="00C3320F">
        <w:rPr>
          <w:b/>
        </w:rPr>
        <w:tab/>
        <w:t>Принос към доброто правораздаване и зачитане на принципа на върховенство на правото</w:t>
      </w:r>
    </w:p>
    <w:p w:rsidR="00844E9C" w:rsidRDefault="00844E9C" w:rsidP="00D72B7A">
      <w:pPr>
        <w:tabs>
          <w:tab w:val="left" w:pos="426"/>
        </w:tabs>
        <w:jc w:val="both"/>
      </w:pPr>
    </w:p>
    <w:p w:rsidR="00844E9C" w:rsidRDefault="00844E9C" w:rsidP="00D72B7A">
      <w:pPr>
        <w:tabs>
          <w:tab w:val="left" w:pos="426"/>
        </w:tabs>
        <w:jc w:val="both"/>
      </w:pPr>
      <w:r>
        <w:tab/>
        <w:t xml:space="preserve">Посоченият принцип е ясен: адвокатът никога не трябва съзнателно да предоставя на съда или на някой друг фалшива или подвеждаща информация. </w:t>
      </w:r>
    </w:p>
    <w:p w:rsidR="00844E9C" w:rsidRDefault="00844E9C" w:rsidP="00D72B7A">
      <w:pPr>
        <w:tabs>
          <w:tab w:val="left" w:pos="426"/>
        </w:tabs>
        <w:jc w:val="both"/>
      </w:pPr>
      <w:r>
        <w:tab/>
      </w:r>
      <w:bookmarkStart w:id="1" w:name="OLE_LINK1"/>
      <w:r>
        <w:t>Отвъд този принцип, задълженията на адвоката към съдилищата се различават в зависимост от естеството на процеса, който се прилага в юрисдикцията. В някои страни адвокатът трябва да информира съдилищата за всички прецеденти, които са в полза или против клиента; в други държави няма такова изискване.</w:t>
      </w:r>
    </w:p>
    <w:bookmarkEnd w:id="1"/>
    <w:p w:rsidR="00844E9C" w:rsidRDefault="00844E9C" w:rsidP="00D72B7A">
      <w:pPr>
        <w:tabs>
          <w:tab w:val="left" w:pos="426"/>
        </w:tabs>
        <w:jc w:val="both"/>
      </w:pPr>
      <w:r>
        <w:tab/>
        <w:t>Във всички тези производства различията между интересите на клиента и тези на правосъдието могат да създадат деликатни въпроси за адвоката, които той трябва да разреши, като се има предвид, че той може успешно да представлява клиент, само ако може да му се вярва, че с действията си ще насърчава доброто и правилно правораздаване.</w:t>
      </w:r>
    </w:p>
    <w:p w:rsidR="00844E9C" w:rsidRDefault="00844E9C" w:rsidP="00D72B7A">
      <w:pPr>
        <w:tabs>
          <w:tab w:val="left" w:pos="426"/>
        </w:tabs>
        <w:jc w:val="both"/>
      </w:pPr>
    </w:p>
    <w:p w:rsidR="00844E9C" w:rsidRPr="00C31A58" w:rsidRDefault="00844E9C" w:rsidP="00D72B7A">
      <w:pPr>
        <w:tabs>
          <w:tab w:val="left" w:pos="426"/>
        </w:tabs>
        <w:jc w:val="both"/>
        <w:rPr>
          <w:b/>
        </w:rPr>
      </w:pPr>
      <w:r w:rsidRPr="00C31A58">
        <w:rPr>
          <w:b/>
        </w:rPr>
        <w:t>8.</w:t>
      </w:r>
      <w:r w:rsidRPr="00C31A58">
        <w:rPr>
          <w:b/>
        </w:rPr>
        <w:tab/>
        <w:t>Право на справедливо възнаграждение</w:t>
      </w:r>
    </w:p>
    <w:p w:rsidR="00844E9C" w:rsidRDefault="00844E9C" w:rsidP="00D72B7A">
      <w:pPr>
        <w:tabs>
          <w:tab w:val="left" w:pos="426"/>
        </w:tabs>
        <w:jc w:val="both"/>
      </w:pPr>
    </w:p>
    <w:p w:rsidR="00844E9C" w:rsidRDefault="00844E9C" w:rsidP="00D72B7A">
      <w:pPr>
        <w:tabs>
          <w:tab w:val="left" w:pos="426"/>
        </w:tabs>
        <w:jc w:val="both"/>
      </w:pPr>
      <w:r>
        <w:tab/>
        <w:t xml:space="preserve">Заплащането следва да се определя в съответствие с три основни принципа:   </w:t>
      </w:r>
    </w:p>
    <w:p w:rsidR="00844E9C" w:rsidRDefault="00844E9C" w:rsidP="00D72B7A">
      <w:pPr>
        <w:tabs>
          <w:tab w:val="left" w:pos="426"/>
        </w:tabs>
        <w:jc w:val="both"/>
      </w:pPr>
    </w:p>
    <w:p w:rsidR="00844E9C" w:rsidRDefault="00844E9C" w:rsidP="00D72B7A">
      <w:pPr>
        <w:tabs>
          <w:tab w:val="left" w:pos="426"/>
        </w:tabs>
        <w:jc w:val="both"/>
      </w:pPr>
      <w:r>
        <w:t>-</w:t>
      </w:r>
      <w:r>
        <w:tab/>
        <w:t>адвокатът трябва да информира клиента за начина, по който предложеното заплащане ще бъде изчислено, така че клиентът да може да даде информирано съгласие;</w:t>
      </w:r>
    </w:p>
    <w:p w:rsidR="00844E9C" w:rsidRDefault="00844E9C" w:rsidP="00D72B7A">
      <w:pPr>
        <w:tabs>
          <w:tab w:val="left" w:pos="426"/>
        </w:tabs>
        <w:jc w:val="both"/>
      </w:pPr>
      <w:r>
        <w:t>-</w:t>
      </w:r>
      <w:r>
        <w:tab/>
        <w:t>размерът на възнаграждението трябва да бъде справедлив и добре обоснован;</w:t>
      </w:r>
    </w:p>
    <w:p w:rsidR="00844E9C" w:rsidRDefault="00844E9C" w:rsidP="00D72B7A">
      <w:pPr>
        <w:tabs>
          <w:tab w:val="left" w:pos="426"/>
        </w:tabs>
        <w:jc w:val="both"/>
      </w:pPr>
      <w:r>
        <w:t>-</w:t>
      </w:r>
      <w:r>
        <w:tab/>
        <w:t>възнаграждението трябва да бъде определено в съответствие със закона и етичните правила.</w:t>
      </w:r>
    </w:p>
    <w:p w:rsidR="00844E9C" w:rsidRDefault="00844E9C" w:rsidP="00D72B7A">
      <w:pPr>
        <w:tabs>
          <w:tab w:val="left" w:pos="426"/>
        </w:tabs>
        <w:jc w:val="both"/>
      </w:pPr>
    </w:p>
    <w:p w:rsidR="00844E9C" w:rsidRDefault="00844E9C" w:rsidP="00D72B7A">
      <w:pPr>
        <w:tabs>
          <w:tab w:val="left" w:pos="426"/>
        </w:tabs>
        <w:jc w:val="both"/>
      </w:pPr>
      <w:r>
        <w:tab/>
        <w:t xml:space="preserve">В някои юрисдикции това трето правило забранява договорите за условни такси или такива, зависещи от евентуалния успех на делото, а понякога то позволява на съдилищата или на регулаторни органи да намалят договореното заплащане. Извън тези случаи страните са обвързани от споразумението, договорено свободно между тях. </w:t>
      </w:r>
    </w:p>
    <w:p w:rsidR="00844E9C" w:rsidRPr="00D72B7A" w:rsidRDefault="00844E9C" w:rsidP="00D72B7A">
      <w:pPr>
        <w:tabs>
          <w:tab w:val="left" w:pos="426"/>
        </w:tabs>
        <w:jc w:val="both"/>
      </w:pPr>
      <w:r>
        <w:tab/>
        <w:t>Трябва да се прилагат местните правила, като се има предвид, че тези три принципа представляват правила за добро поведение.</w:t>
      </w:r>
    </w:p>
    <w:sectPr w:rsidR="00844E9C" w:rsidRPr="00D72B7A" w:rsidSect="00162CB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C1" w:rsidRDefault="00EF6EC1" w:rsidP="00D72B7A">
      <w:r>
        <w:separator/>
      </w:r>
    </w:p>
  </w:endnote>
  <w:endnote w:type="continuationSeparator" w:id="0">
    <w:p w:rsidR="00EF6EC1" w:rsidRDefault="00EF6EC1" w:rsidP="00D7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C1" w:rsidRDefault="00EF6EC1" w:rsidP="00D72B7A">
      <w:r>
        <w:separator/>
      </w:r>
    </w:p>
  </w:footnote>
  <w:footnote w:type="continuationSeparator" w:id="0">
    <w:p w:rsidR="00EF6EC1" w:rsidRDefault="00EF6EC1" w:rsidP="00D7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2209"/>
    <w:multiLevelType w:val="hybridMultilevel"/>
    <w:tmpl w:val="6D0CF5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2805C51"/>
    <w:multiLevelType w:val="hybridMultilevel"/>
    <w:tmpl w:val="2D6263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2BC"/>
    <w:rsid w:val="00027B9D"/>
    <w:rsid w:val="000358D6"/>
    <w:rsid w:val="00046451"/>
    <w:rsid w:val="0006210A"/>
    <w:rsid w:val="00094FB2"/>
    <w:rsid w:val="000A2577"/>
    <w:rsid w:val="000C4E80"/>
    <w:rsid w:val="00162CB5"/>
    <w:rsid w:val="00192B8E"/>
    <w:rsid w:val="001A1644"/>
    <w:rsid w:val="0021484E"/>
    <w:rsid w:val="00231228"/>
    <w:rsid w:val="002501A6"/>
    <w:rsid w:val="002533AF"/>
    <w:rsid w:val="0025518A"/>
    <w:rsid w:val="00272BC6"/>
    <w:rsid w:val="002F1B22"/>
    <w:rsid w:val="00310273"/>
    <w:rsid w:val="00334F15"/>
    <w:rsid w:val="003666C1"/>
    <w:rsid w:val="003A266F"/>
    <w:rsid w:val="003A5391"/>
    <w:rsid w:val="003B1DFF"/>
    <w:rsid w:val="00463311"/>
    <w:rsid w:val="004904EC"/>
    <w:rsid w:val="004B6F38"/>
    <w:rsid w:val="004B7B94"/>
    <w:rsid w:val="004C1C6E"/>
    <w:rsid w:val="004E422A"/>
    <w:rsid w:val="004F140F"/>
    <w:rsid w:val="0051475E"/>
    <w:rsid w:val="005268E0"/>
    <w:rsid w:val="00540E07"/>
    <w:rsid w:val="00543644"/>
    <w:rsid w:val="005512DF"/>
    <w:rsid w:val="005A44E1"/>
    <w:rsid w:val="00605492"/>
    <w:rsid w:val="0062002B"/>
    <w:rsid w:val="00624F97"/>
    <w:rsid w:val="00646D27"/>
    <w:rsid w:val="00656D65"/>
    <w:rsid w:val="006752C4"/>
    <w:rsid w:val="006A1195"/>
    <w:rsid w:val="006A55CA"/>
    <w:rsid w:val="006B7AEA"/>
    <w:rsid w:val="006C1521"/>
    <w:rsid w:val="0071350F"/>
    <w:rsid w:val="00753EA5"/>
    <w:rsid w:val="007B2180"/>
    <w:rsid w:val="007C5BB6"/>
    <w:rsid w:val="0081691D"/>
    <w:rsid w:val="00823B9E"/>
    <w:rsid w:val="00837DF2"/>
    <w:rsid w:val="00844E9C"/>
    <w:rsid w:val="008A0F20"/>
    <w:rsid w:val="008F6706"/>
    <w:rsid w:val="008F6E5A"/>
    <w:rsid w:val="0098272F"/>
    <w:rsid w:val="0098472F"/>
    <w:rsid w:val="00A57FB1"/>
    <w:rsid w:val="00A61D87"/>
    <w:rsid w:val="00A6392A"/>
    <w:rsid w:val="00AA1411"/>
    <w:rsid w:val="00B73D92"/>
    <w:rsid w:val="00B852B4"/>
    <w:rsid w:val="00BA5009"/>
    <w:rsid w:val="00BC0D12"/>
    <w:rsid w:val="00BC1043"/>
    <w:rsid w:val="00C2278F"/>
    <w:rsid w:val="00C31A58"/>
    <w:rsid w:val="00C3320F"/>
    <w:rsid w:val="00C34881"/>
    <w:rsid w:val="00C57E42"/>
    <w:rsid w:val="00C93CE4"/>
    <w:rsid w:val="00CA2383"/>
    <w:rsid w:val="00CB332A"/>
    <w:rsid w:val="00CD6232"/>
    <w:rsid w:val="00D6292A"/>
    <w:rsid w:val="00D6397C"/>
    <w:rsid w:val="00D72B7A"/>
    <w:rsid w:val="00DD5C01"/>
    <w:rsid w:val="00E07AE6"/>
    <w:rsid w:val="00E152BC"/>
    <w:rsid w:val="00E814E6"/>
    <w:rsid w:val="00E95C57"/>
    <w:rsid w:val="00EB0931"/>
    <w:rsid w:val="00ED3BE7"/>
    <w:rsid w:val="00EF6EC1"/>
    <w:rsid w:val="00F14F0C"/>
    <w:rsid w:val="00F5247C"/>
    <w:rsid w:val="00F55655"/>
    <w:rsid w:val="00FC238D"/>
    <w:rsid w:val="00FC51AD"/>
    <w:rsid w:val="00FF16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4E"/>
    <w:rPr>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3BE7"/>
    <w:pPr>
      <w:ind w:left="720"/>
      <w:contextualSpacing/>
    </w:pPr>
  </w:style>
  <w:style w:type="paragraph" w:styleId="BalloonText">
    <w:name w:val="Balloon Text"/>
    <w:basedOn w:val="Normal"/>
    <w:link w:val="BalloonTextChar"/>
    <w:uiPriority w:val="99"/>
    <w:semiHidden/>
    <w:rsid w:val="00FC238D"/>
    <w:rPr>
      <w:rFonts w:ascii="Tahoma" w:hAnsi="Tahoma" w:cs="Tahoma"/>
      <w:sz w:val="16"/>
      <w:szCs w:val="16"/>
    </w:rPr>
  </w:style>
  <w:style w:type="character" w:customStyle="1" w:styleId="BalloonTextChar">
    <w:name w:val="Balloon Text Char"/>
    <w:link w:val="BalloonText"/>
    <w:uiPriority w:val="99"/>
    <w:semiHidden/>
    <w:locked/>
    <w:rsid w:val="00FC238D"/>
    <w:rPr>
      <w:rFonts w:ascii="Tahoma" w:hAnsi="Tahoma" w:cs="Tahoma"/>
      <w:sz w:val="16"/>
      <w:szCs w:val="16"/>
      <w:lang w:val="bg-BG"/>
    </w:rPr>
  </w:style>
  <w:style w:type="character" w:styleId="CommentReference">
    <w:name w:val="annotation reference"/>
    <w:uiPriority w:val="99"/>
    <w:semiHidden/>
    <w:rsid w:val="002533AF"/>
    <w:rPr>
      <w:rFonts w:cs="Times New Roman"/>
      <w:sz w:val="16"/>
      <w:szCs w:val="16"/>
    </w:rPr>
  </w:style>
  <w:style w:type="paragraph" w:styleId="CommentText">
    <w:name w:val="annotation text"/>
    <w:basedOn w:val="Normal"/>
    <w:link w:val="CommentTextChar"/>
    <w:uiPriority w:val="99"/>
    <w:semiHidden/>
    <w:rsid w:val="002533AF"/>
    <w:rPr>
      <w:sz w:val="20"/>
      <w:szCs w:val="20"/>
    </w:rPr>
  </w:style>
  <w:style w:type="character" w:customStyle="1" w:styleId="CommentTextChar">
    <w:name w:val="Comment Text Char"/>
    <w:link w:val="CommentText"/>
    <w:uiPriority w:val="99"/>
    <w:semiHidden/>
    <w:locked/>
    <w:rsid w:val="002533AF"/>
    <w:rPr>
      <w:rFonts w:cs="Times New Roman"/>
      <w:sz w:val="20"/>
      <w:szCs w:val="20"/>
      <w:lang w:val="bg-BG"/>
    </w:rPr>
  </w:style>
  <w:style w:type="paragraph" w:styleId="CommentSubject">
    <w:name w:val="annotation subject"/>
    <w:basedOn w:val="CommentText"/>
    <w:next w:val="CommentText"/>
    <w:link w:val="CommentSubjectChar"/>
    <w:uiPriority w:val="99"/>
    <w:semiHidden/>
    <w:rsid w:val="002533AF"/>
    <w:rPr>
      <w:b/>
      <w:bCs/>
    </w:rPr>
  </w:style>
  <w:style w:type="character" w:customStyle="1" w:styleId="CommentSubjectChar">
    <w:name w:val="Comment Subject Char"/>
    <w:link w:val="CommentSubject"/>
    <w:uiPriority w:val="99"/>
    <w:semiHidden/>
    <w:locked/>
    <w:rsid w:val="002533AF"/>
    <w:rPr>
      <w:rFonts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2827</Words>
  <Characters>16117</Characters>
  <Application>Microsoft Office Word</Application>
  <DocSecurity>0</DocSecurity>
  <Lines>134</Lines>
  <Paragraphs>37</Paragraphs>
  <ScaleCrop>false</ScaleCrop>
  <Company>European Commission</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ОСНОВНИ ПРИНЦИПИ НА ПРАВНАТА ПРОФЕСИЯ</dc:title>
  <dc:subject/>
  <dc:creator>Simona Veleva</dc:creator>
  <cp:keywords/>
  <dc:description/>
  <cp:lastModifiedBy>Stefan Marchev</cp:lastModifiedBy>
  <cp:revision>5</cp:revision>
  <cp:lastPrinted>2018-12-11T16:56:00Z</cp:lastPrinted>
  <dcterms:created xsi:type="dcterms:W3CDTF">2018-12-11T16:58:00Z</dcterms:created>
  <dcterms:modified xsi:type="dcterms:W3CDTF">2019-01-14T16:25:00Z</dcterms:modified>
</cp:coreProperties>
</file>