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5D" w:rsidRDefault="00D2765D" w:rsidP="00D2765D">
      <w:pPr>
        <w:pStyle w:val="ParaAttribute0"/>
        <w:widowControl w:val="0"/>
        <w:wordWrap/>
        <w:spacing w:line="276" w:lineRule="auto"/>
        <w:jc w:val="right"/>
        <w:rPr>
          <w:rStyle w:val="CharAttribute1"/>
          <w:rFonts w:eastAsia="Batang"/>
          <w:szCs w:val="24"/>
        </w:rPr>
      </w:pPr>
      <w:bookmarkStart w:id="0" w:name="_GoBack"/>
      <w:bookmarkEnd w:id="0"/>
      <w:r>
        <w:rPr>
          <w:rStyle w:val="CharAttribute1"/>
          <w:rFonts w:eastAsia="Batang"/>
          <w:szCs w:val="24"/>
        </w:rPr>
        <w:t>ПРОЕКТ!</w:t>
      </w:r>
    </w:p>
    <w:p w:rsidR="004A7003" w:rsidRPr="007947EC" w:rsidRDefault="00515E7A" w:rsidP="00AF3247">
      <w:pPr>
        <w:pStyle w:val="ParaAttribute0"/>
        <w:widowControl w:val="0"/>
        <w:wordWrap/>
        <w:spacing w:line="276" w:lineRule="auto"/>
        <w:rPr>
          <w:rFonts w:eastAsia="Times New Roman"/>
          <w:sz w:val="24"/>
        </w:rPr>
      </w:pPr>
      <w:r w:rsidRPr="007947EC">
        <w:rPr>
          <w:rStyle w:val="CharAttribute1"/>
          <w:rFonts w:eastAsia="Batang"/>
          <w:szCs w:val="24"/>
        </w:rPr>
        <w:t>НАРЕДБА</w:t>
      </w:r>
    </w:p>
    <w:p w:rsidR="004A7003" w:rsidRPr="007947EC" w:rsidRDefault="00515E7A" w:rsidP="00AF3247">
      <w:pPr>
        <w:pStyle w:val="ParaAttribute0"/>
        <w:widowControl w:val="0"/>
        <w:wordWrap/>
        <w:spacing w:line="276" w:lineRule="auto"/>
        <w:rPr>
          <w:rFonts w:eastAsia="Times New Roman"/>
          <w:sz w:val="24"/>
        </w:rPr>
      </w:pPr>
      <w:r w:rsidRPr="007947EC">
        <w:rPr>
          <w:rStyle w:val="CharAttribute1"/>
          <w:rFonts w:eastAsia="Batang"/>
          <w:szCs w:val="24"/>
        </w:rPr>
        <w:t xml:space="preserve"> ЗА ВИДА И ИЗИСКВАНИЯТА ЗА СЪЗДАВАНЕТО И СЪХРАНЯВАНЕТО НА ЕЛЕКТРОННИ ДОКУМЕНТИ В ТРУДОВОТО ДОСИЕ НА РАБОТНИКА ИЛИ СЛУЖИТЕЛЯ</w:t>
      </w:r>
    </w:p>
    <w:p w:rsidR="004A7003" w:rsidRPr="007947EC" w:rsidRDefault="004A7003" w:rsidP="00AF3247">
      <w:pPr>
        <w:pStyle w:val="ParaAttribute1"/>
        <w:widowControl w:val="0"/>
        <w:wordWrap/>
        <w:spacing w:line="276" w:lineRule="auto"/>
        <w:rPr>
          <w:rFonts w:eastAsia="Times New Roman"/>
          <w:sz w:val="24"/>
        </w:rPr>
      </w:pPr>
    </w:p>
    <w:p w:rsidR="004A7003" w:rsidRPr="007947EC" w:rsidRDefault="00515E7A" w:rsidP="00AF3247">
      <w:pPr>
        <w:pStyle w:val="ParaAttribute1"/>
        <w:widowControl w:val="0"/>
        <w:wordWrap/>
        <w:spacing w:line="276" w:lineRule="auto"/>
        <w:rPr>
          <w:rFonts w:eastAsia="Times New Roman"/>
          <w:sz w:val="24"/>
        </w:rPr>
      </w:pP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3"/>
          <w:rFonts w:eastAsia="Batang"/>
          <w:szCs w:val="24"/>
        </w:rPr>
        <w:t>Раздел І</w:t>
      </w:r>
    </w:p>
    <w:p w:rsidR="004A7003" w:rsidRPr="007947EC" w:rsidRDefault="00515E7A" w:rsidP="00AF3247">
      <w:pPr>
        <w:pStyle w:val="ParaAttribute0"/>
        <w:widowControl w:val="0"/>
        <w:wordWrap/>
        <w:spacing w:line="276" w:lineRule="auto"/>
        <w:rPr>
          <w:rFonts w:eastAsia="Times New Roman"/>
          <w:sz w:val="24"/>
        </w:rPr>
      </w:pPr>
      <w:r w:rsidRPr="007947EC">
        <w:rPr>
          <w:rStyle w:val="CharAttribute1"/>
          <w:rFonts w:eastAsia="Batang"/>
          <w:szCs w:val="24"/>
        </w:rPr>
        <w:t>ОБЩИ ПОЛОЖЕНИЯ</w:t>
      </w:r>
    </w:p>
    <w:p w:rsidR="004A7003" w:rsidRPr="007947EC" w:rsidRDefault="00515E7A" w:rsidP="00AF3247">
      <w:pPr>
        <w:pStyle w:val="ParaAttribute1"/>
        <w:widowControl w:val="0"/>
        <w:wordWrap/>
        <w:spacing w:line="276" w:lineRule="auto"/>
        <w:rPr>
          <w:rFonts w:eastAsia="Times New Roman"/>
          <w:sz w:val="24"/>
        </w:rPr>
      </w:pPr>
      <w:r w:rsidRPr="007947EC">
        <w:rPr>
          <w:rStyle w:val="CharAttribute2"/>
          <w:rFonts w:eastAsia="Batang"/>
          <w:szCs w:val="24"/>
        </w:rPr>
        <w:t>Чл. 1. С наредбата се уреждат:</w:t>
      </w:r>
    </w:p>
    <w:p w:rsidR="004A7003" w:rsidRPr="007947EC" w:rsidRDefault="00515E7A" w:rsidP="00AF3247">
      <w:pPr>
        <w:pStyle w:val="ListParagraph"/>
        <w:numPr>
          <w:ilvl w:val="0"/>
          <w:numId w:val="1"/>
        </w:numPr>
        <w:wordWrap/>
        <w:spacing w:after="200" w:line="276" w:lineRule="auto"/>
        <w:ind w:left="426"/>
        <w:rPr>
          <w:rFonts w:ascii="Times New Roman" w:eastAsia="Times New Roman"/>
          <w:sz w:val="24"/>
          <w:lang w:val="bg-BG"/>
        </w:rPr>
      </w:pPr>
      <w:r w:rsidRPr="007947EC">
        <w:rPr>
          <w:rStyle w:val="CharAttribute2"/>
          <w:rFonts w:eastAsia="Batang"/>
          <w:szCs w:val="24"/>
          <w:lang w:val="bg-BG"/>
        </w:rPr>
        <w:t>видът на електронните документи, които могат да са част от трудово досие на работника и служителя, както и изискванията към тяхното създаване и съхраняване;</w:t>
      </w:r>
    </w:p>
    <w:p w:rsidR="004A7003" w:rsidRPr="007947EC" w:rsidRDefault="00515E7A" w:rsidP="00AF3247">
      <w:pPr>
        <w:pStyle w:val="ListParagraph"/>
        <w:numPr>
          <w:ilvl w:val="0"/>
          <w:numId w:val="1"/>
        </w:numPr>
        <w:wordWrap/>
        <w:spacing w:after="200" w:line="276" w:lineRule="auto"/>
        <w:ind w:left="426"/>
        <w:rPr>
          <w:rFonts w:ascii="Times New Roman" w:eastAsia="Times New Roman"/>
          <w:sz w:val="24"/>
          <w:szCs w:val="24"/>
          <w:lang w:val="bg-BG"/>
        </w:rPr>
      </w:pPr>
      <w:r w:rsidRPr="007947EC">
        <w:rPr>
          <w:rStyle w:val="CharAttribute2"/>
          <w:rFonts w:eastAsia="Batang"/>
          <w:szCs w:val="24"/>
          <w:lang w:val="bg-BG"/>
        </w:rPr>
        <w:t>размяната на електронни документи между работника и служителя и работодателя, както и удостоверяване на тяхното връчване;</w:t>
      </w:r>
    </w:p>
    <w:p w:rsidR="004A7003" w:rsidRPr="007947EC" w:rsidRDefault="00515E7A" w:rsidP="00AF3247">
      <w:pPr>
        <w:pStyle w:val="ListParagraph"/>
        <w:numPr>
          <w:ilvl w:val="0"/>
          <w:numId w:val="1"/>
        </w:numPr>
        <w:wordWrap/>
        <w:spacing w:after="200" w:line="276" w:lineRule="auto"/>
        <w:ind w:left="426"/>
        <w:rPr>
          <w:rFonts w:ascii="Times New Roman" w:eastAsia="Times New Roman"/>
          <w:sz w:val="24"/>
          <w:szCs w:val="24"/>
          <w:lang w:val="bg-BG"/>
        </w:rPr>
      </w:pPr>
      <w:r w:rsidRPr="007947EC">
        <w:rPr>
          <w:rStyle w:val="CharAttribute2"/>
          <w:rFonts w:eastAsia="Batang"/>
          <w:szCs w:val="24"/>
          <w:lang w:val="bg-BG"/>
        </w:rPr>
        <w:t>изискванията към информационните системи за съхраняването на електронните документи, които са част от трудовото досие на работника или служителя.</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Чл. 2. (1) Работодателят може да изгражда, поддържа и/или използва информационни системи за</w:t>
      </w:r>
      <w:r w:rsidR="00C74CAC" w:rsidRPr="007947EC">
        <w:rPr>
          <w:rStyle w:val="CharAttribute2"/>
          <w:rFonts w:eastAsia="Batang"/>
          <w:szCs w:val="24"/>
        </w:rPr>
        <w:t xml:space="preserve"> създаването и/или</w:t>
      </w:r>
      <w:r w:rsidRPr="007947EC">
        <w:rPr>
          <w:rStyle w:val="CharAttribute2"/>
          <w:rFonts w:eastAsia="Batang"/>
          <w:szCs w:val="24"/>
        </w:rPr>
        <w:t xml:space="preserve"> съхраняването на електронни документи в трудовото досие на работника или служителя в съответствие с изискванията на тази наредба, приложимите нормативни актове и стандарти, както и приетите от работодателя вътрешни документи за организация на труда в предприятието.</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(2) В Правилника за вътрешния труд ред се определя:</w:t>
      </w:r>
    </w:p>
    <w:p w:rsidR="004A7003" w:rsidRPr="007947EC"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1. видът на документите, които се създават и съхраняват като електронни документи в трудовото досие на работника или служителя;</w:t>
      </w:r>
    </w:p>
    <w:p w:rsidR="004A7003" w:rsidRPr="007947EC"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2. видът на електронния подпис, който се използва от работниците и служителите.</w:t>
      </w:r>
    </w:p>
    <w:p w:rsidR="00567DCC" w:rsidRPr="007947EC"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 xml:space="preserve">Чл. 3. </w:t>
      </w:r>
      <w:r w:rsidR="005D1FAD">
        <w:rPr>
          <w:rStyle w:val="CharAttribute2"/>
          <w:rFonts w:eastAsia="Batang"/>
          <w:szCs w:val="24"/>
        </w:rPr>
        <w:t>Когато работодателят създава и съхранява електронни документи в трудовото досие е длъжен да уведоми работника или служителя</w:t>
      </w:r>
      <w:r w:rsidR="00567DCC" w:rsidRPr="007947EC">
        <w:rPr>
          <w:rStyle w:val="CharAttribute2"/>
          <w:rFonts w:eastAsia="Batang"/>
          <w:szCs w:val="24"/>
        </w:rPr>
        <w:t xml:space="preserve">. </w:t>
      </w:r>
    </w:p>
    <w:p w:rsidR="004A7003" w:rsidRPr="007947EC" w:rsidRDefault="005D1FAD" w:rsidP="00AF3247">
      <w:pPr>
        <w:pStyle w:val="ParaAttribute3"/>
        <w:widowControl w:val="0"/>
        <w:wordWrap/>
        <w:spacing w:line="276" w:lineRule="auto"/>
        <w:rPr>
          <w:rFonts w:eastAsia="Times New Roman"/>
          <w:sz w:val="24"/>
        </w:rPr>
      </w:pPr>
      <w:r>
        <w:rPr>
          <w:rStyle w:val="CharAttribute2"/>
          <w:rFonts w:eastAsia="Batang"/>
          <w:szCs w:val="24"/>
        </w:rPr>
        <w:t>Чл. 4.</w:t>
      </w:r>
      <w:r w:rsidRPr="007947EC">
        <w:rPr>
          <w:rStyle w:val="CharAttribute2"/>
          <w:rFonts w:eastAsia="Batang"/>
          <w:szCs w:val="24"/>
        </w:rPr>
        <w:t xml:space="preserve"> </w:t>
      </w:r>
      <w:r w:rsidR="00515E7A" w:rsidRPr="007947EC">
        <w:rPr>
          <w:rStyle w:val="CharAttribute2"/>
          <w:rFonts w:eastAsia="Batang"/>
          <w:szCs w:val="24"/>
        </w:rPr>
        <w:t>(</w:t>
      </w:r>
      <w:r>
        <w:rPr>
          <w:rStyle w:val="CharAttribute2"/>
          <w:rFonts w:eastAsia="Batang"/>
          <w:szCs w:val="24"/>
        </w:rPr>
        <w:t>1</w:t>
      </w:r>
      <w:r w:rsidR="00515E7A" w:rsidRPr="007947EC">
        <w:rPr>
          <w:rStyle w:val="CharAttribute2"/>
          <w:rFonts w:eastAsia="Batang"/>
          <w:szCs w:val="24"/>
        </w:rPr>
        <w:t xml:space="preserve">) В трудовия договор или </w:t>
      </w:r>
      <w:r w:rsidR="003163E0">
        <w:rPr>
          <w:rStyle w:val="CharAttribute2"/>
          <w:rFonts w:eastAsia="Batang"/>
          <w:szCs w:val="24"/>
        </w:rPr>
        <w:t>в друга писмена форма</w:t>
      </w:r>
      <w:r w:rsidR="00515E7A" w:rsidRPr="007947EC">
        <w:rPr>
          <w:rStyle w:val="CharAttribute2"/>
          <w:rFonts w:eastAsia="Batang"/>
          <w:szCs w:val="24"/>
        </w:rPr>
        <w:t xml:space="preserve"> работникът или служителят може да даде изрично съгласие да бъде адресат на електронни изявления от страна на работодателя относно факти и обстоятелства, свързани с трудовото правоотношение. </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w:t>
      </w:r>
      <w:r w:rsidR="005D1FAD">
        <w:rPr>
          <w:rStyle w:val="CharAttribute2"/>
          <w:rFonts w:eastAsia="Batang"/>
          <w:szCs w:val="24"/>
        </w:rPr>
        <w:t>2</w:t>
      </w:r>
      <w:r w:rsidRPr="007947EC">
        <w:rPr>
          <w:rStyle w:val="CharAttribute2"/>
          <w:rFonts w:eastAsia="Batang"/>
          <w:szCs w:val="24"/>
        </w:rPr>
        <w:t>) Съгласието може да се даде преди, едновременно със или след възникването на трудовото правоотношение.</w:t>
      </w:r>
    </w:p>
    <w:p w:rsidR="004A7003" w:rsidRPr="007947EC" w:rsidRDefault="005D1FAD" w:rsidP="00AF3247">
      <w:pPr>
        <w:pStyle w:val="ParaAttribute3"/>
        <w:widowControl w:val="0"/>
        <w:wordWrap/>
        <w:spacing w:line="276" w:lineRule="auto"/>
        <w:rPr>
          <w:rFonts w:eastAsia="Times New Roman"/>
          <w:sz w:val="24"/>
        </w:rPr>
      </w:pPr>
      <w:r>
        <w:rPr>
          <w:rStyle w:val="CharAttribute2"/>
          <w:rFonts w:eastAsia="Batang"/>
          <w:szCs w:val="24"/>
        </w:rPr>
        <w:t>(3</w:t>
      </w:r>
      <w:r w:rsidR="00515E7A" w:rsidRPr="007947EC">
        <w:rPr>
          <w:rStyle w:val="CharAttribute2"/>
          <w:rFonts w:eastAsia="Batang"/>
          <w:szCs w:val="24"/>
        </w:rPr>
        <w:t>) Работникът или служителят има право по всяко време да оттегли съгласието си да бъде адресат на електронни изявления.</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lastRenderedPageBreak/>
        <w:t>(</w:t>
      </w:r>
      <w:r w:rsidR="005D1FAD">
        <w:rPr>
          <w:rStyle w:val="CharAttribute2"/>
          <w:rFonts w:eastAsia="Batang"/>
          <w:szCs w:val="24"/>
        </w:rPr>
        <w:t>4</w:t>
      </w:r>
      <w:r w:rsidRPr="007947EC">
        <w:rPr>
          <w:rStyle w:val="CharAttribute2"/>
          <w:rFonts w:eastAsia="Batang"/>
          <w:szCs w:val="24"/>
        </w:rPr>
        <w:t>) Електронни изявления между страните по трудовото правоотношение се връчват чрез услуга за електронна  препоръчана поща.</w:t>
      </w:r>
    </w:p>
    <w:p w:rsidR="004A7003" w:rsidRPr="007947EC"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w:t>
      </w:r>
      <w:r w:rsidR="005D1FAD">
        <w:rPr>
          <w:rStyle w:val="CharAttribute2"/>
          <w:rFonts w:eastAsia="Batang"/>
          <w:szCs w:val="24"/>
        </w:rPr>
        <w:t>5</w:t>
      </w:r>
      <w:r w:rsidRPr="007947EC">
        <w:rPr>
          <w:rStyle w:val="CharAttribute2"/>
          <w:rFonts w:eastAsia="Batang"/>
          <w:szCs w:val="24"/>
        </w:rPr>
        <w:t xml:space="preserve">) Разходите по използването на услуга за електронна препоръчана поща от страна на работодателя и от страна на работника или служителя са за сметка на работодателя. </w:t>
      </w:r>
    </w:p>
    <w:p w:rsidR="004A7003" w:rsidRPr="007947EC" w:rsidRDefault="004A7003" w:rsidP="00AF3247">
      <w:pPr>
        <w:pStyle w:val="ParaAttribute3"/>
        <w:widowControl w:val="0"/>
        <w:wordWrap/>
        <w:spacing w:line="276" w:lineRule="auto"/>
        <w:rPr>
          <w:rFonts w:eastAsia="Times New Roman"/>
          <w:sz w:val="24"/>
        </w:rPr>
      </w:pPr>
    </w:p>
    <w:p w:rsidR="004A7003" w:rsidRPr="007947EC" w:rsidRDefault="00515E7A" w:rsidP="00AF3247">
      <w:pPr>
        <w:pStyle w:val="ParaAttribute1"/>
        <w:widowControl w:val="0"/>
        <w:wordWrap/>
        <w:spacing w:line="276" w:lineRule="auto"/>
        <w:rPr>
          <w:rFonts w:eastAsia="Times New Roman"/>
          <w:sz w:val="24"/>
        </w:rPr>
      </w:pP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r>
      <w:r w:rsidRPr="007947EC">
        <w:rPr>
          <w:rStyle w:val="CharAttribute2"/>
          <w:rFonts w:eastAsia="Batang"/>
          <w:szCs w:val="24"/>
        </w:rPr>
        <w:tab/>
        <w:t xml:space="preserve">          </w:t>
      </w:r>
      <w:r w:rsidRPr="007947EC">
        <w:rPr>
          <w:rStyle w:val="CharAttribute3"/>
          <w:rFonts w:eastAsia="Batang"/>
          <w:szCs w:val="24"/>
        </w:rPr>
        <w:t>Раздел ІІ</w:t>
      </w:r>
    </w:p>
    <w:p w:rsidR="004A7003" w:rsidRPr="007947EC" w:rsidRDefault="00515E7A" w:rsidP="00AF3247">
      <w:pPr>
        <w:pStyle w:val="ParaAttribute0"/>
        <w:widowControl w:val="0"/>
        <w:wordWrap/>
        <w:spacing w:line="276" w:lineRule="auto"/>
        <w:rPr>
          <w:rFonts w:eastAsia="Times New Roman"/>
          <w:sz w:val="24"/>
        </w:rPr>
      </w:pPr>
      <w:r w:rsidRPr="007947EC">
        <w:rPr>
          <w:rStyle w:val="CharAttribute1"/>
          <w:rFonts w:eastAsia="Batang"/>
          <w:szCs w:val="24"/>
        </w:rPr>
        <w:t>ВИД НА ЕЛЕКТРОННИТЕ ДОКУМЕНТИТЕ</w:t>
      </w:r>
    </w:p>
    <w:p w:rsidR="004A7003" w:rsidRPr="007947EC" w:rsidRDefault="004A7003" w:rsidP="00AF3247">
      <w:pPr>
        <w:pStyle w:val="ParaAttribute4"/>
        <w:widowControl w:val="0"/>
        <w:wordWrap/>
        <w:spacing w:line="276" w:lineRule="auto"/>
        <w:rPr>
          <w:rFonts w:eastAsia="Times New Roman"/>
          <w:sz w:val="24"/>
        </w:rPr>
      </w:pPr>
    </w:p>
    <w:p w:rsidR="004A7003" w:rsidRPr="007947EC" w:rsidRDefault="00515E7A" w:rsidP="00AF3247">
      <w:pPr>
        <w:pStyle w:val="ParaAttribute5"/>
        <w:widowControl w:val="0"/>
        <w:wordWrap/>
        <w:spacing w:line="276" w:lineRule="auto"/>
        <w:rPr>
          <w:rFonts w:eastAsia="Times New Roman"/>
          <w:sz w:val="24"/>
        </w:rPr>
      </w:pPr>
      <w:r w:rsidRPr="007947EC">
        <w:rPr>
          <w:rStyle w:val="CharAttribute2"/>
          <w:rFonts w:eastAsia="Batang"/>
          <w:szCs w:val="24"/>
        </w:rPr>
        <w:t>Чл. 5. (1) Електронните документи, които могат да бъдат част от трудовото досие на работника или служителя, са:</w:t>
      </w:r>
    </w:p>
    <w:p w:rsidR="004A7003" w:rsidRPr="007947EC" w:rsidRDefault="00515E7A" w:rsidP="00AF3247">
      <w:pPr>
        <w:pStyle w:val="ListParagraph"/>
        <w:numPr>
          <w:ilvl w:val="0"/>
          <w:numId w:val="2"/>
        </w:numPr>
        <w:tabs>
          <w:tab w:val="left" w:pos="567"/>
        </w:tabs>
        <w:wordWrap/>
        <w:spacing w:after="150" w:line="276" w:lineRule="auto"/>
        <w:ind w:left="567" w:hanging="567"/>
        <w:jc w:val="left"/>
        <w:rPr>
          <w:rFonts w:ascii="Times New Roman" w:eastAsia="Times New Roman"/>
          <w:sz w:val="24"/>
          <w:lang w:val="bg-BG"/>
        </w:rPr>
      </w:pPr>
      <w:r w:rsidRPr="007947EC">
        <w:rPr>
          <w:rStyle w:val="CharAttribute2"/>
          <w:rFonts w:eastAsia="Batang"/>
          <w:szCs w:val="24"/>
          <w:lang w:val="bg-BG"/>
        </w:rPr>
        <w:t>едностранни документи, създадени от работодателя;</w:t>
      </w:r>
    </w:p>
    <w:p w:rsidR="004A7003" w:rsidRPr="007947EC" w:rsidRDefault="00515E7A" w:rsidP="00AF3247">
      <w:pPr>
        <w:pStyle w:val="ListParagraph"/>
        <w:numPr>
          <w:ilvl w:val="0"/>
          <w:numId w:val="2"/>
        </w:numPr>
        <w:tabs>
          <w:tab w:val="left" w:pos="567"/>
        </w:tabs>
        <w:wordWrap/>
        <w:spacing w:after="150" w:line="276" w:lineRule="auto"/>
        <w:ind w:left="567" w:hanging="567"/>
        <w:jc w:val="left"/>
        <w:rPr>
          <w:rFonts w:ascii="Times New Roman" w:eastAsia="Times New Roman"/>
          <w:sz w:val="24"/>
          <w:szCs w:val="24"/>
          <w:lang w:val="bg-BG"/>
        </w:rPr>
      </w:pPr>
      <w:r w:rsidRPr="007947EC">
        <w:rPr>
          <w:rStyle w:val="CharAttribute2"/>
          <w:rFonts w:eastAsia="Batang"/>
          <w:szCs w:val="24"/>
          <w:lang w:val="bg-BG"/>
        </w:rPr>
        <w:t>едностранни документи, създадени от работника и служителя;</w:t>
      </w:r>
    </w:p>
    <w:p w:rsidR="004A7003" w:rsidRPr="007947EC" w:rsidRDefault="00515E7A" w:rsidP="00AF3247">
      <w:pPr>
        <w:pStyle w:val="ListParagraph"/>
        <w:numPr>
          <w:ilvl w:val="0"/>
          <w:numId w:val="2"/>
        </w:numPr>
        <w:tabs>
          <w:tab w:val="left" w:pos="567"/>
        </w:tabs>
        <w:wordWrap/>
        <w:spacing w:after="150" w:line="276" w:lineRule="auto"/>
        <w:ind w:left="567" w:hanging="567"/>
        <w:rPr>
          <w:rFonts w:ascii="Times New Roman" w:eastAsia="Times New Roman"/>
          <w:sz w:val="24"/>
          <w:szCs w:val="24"/>
          <w:lang w:val="bg-BG"/>
        </w:rPr>
      </w:pPr>
      <w:r w:rsidRPr="007947EC">
        <w:rPr>
          <w:rStyle w:val="CharAttribute2"/>
          <w:rFonts w:eastAsia="Batang"/>
          <w:szCs w:val="24"/>
          <w:lang w:val="bg-BG"/>
        </w:rPr>
        <w:t>документи, които изискват съгласието и на двете страни по трудовото правоотношение;</w:t>
      </w:r>
    </w:p>
    <w:p w:rsidR="004A7003" w:rsidRPr="007947EC" w:rsidRDefault="00515E7A" w:rsidP="00AF3247">
      <w:pPr>
        <w:pStyle w:val="ParaAttribute8"/>
        <w:widowControl w:val="0"/>
        <w:tabs>
          <w:tab w:val="left" w:pos="567"/>
        </w:tabs>
        <w:wordWrap/>
        <w:spacing w:line="276" w:lineRule="auto"/>
        <w:ind w:left="567" w:hanging="567"/>
        <w:rPr>
          <w:rFonts w:eastAsia="Times New Roman"/>
          <w:sz w:val="24"/>
        </w:rPr>
      </w:pPr>
      <w:r w:rsidRPr="007947EC">
        <w:rPr>
          <w:rStyle w:val="CharAttribute2"/>
          <w:rFonts w:eastAsia="Batang"/>
          <w:szCs w:val="24"/>
        </w:rPr>
        <w:t xml:space="preserve">4.     документи, издадени от трети </w:t>
      </w:r>
      <w:r w:rsidRPr="007947EC">
        <w:rPr>
          <w:rStyle w:val="CharAttribute15"/>
          <w:rFonts w:ascii="Times New Roman" w:eastAsia="Batang" w:hAnsi="Times New Roman"/>
          <w:szCs w:val="24"/>
        </w:rPr>
        <w:t>лица, удостоверяващи факти, свързани с трудовото правоотношение</w:t>
      </w:r>
      <w:r w:rsidRPr="007947EC">
        <w:rPr>
          <w:rStyle w:val="CharAttribute2"/>
          <w:rFonts w:eastAsia="Batang"/>
          <w:szCs w:val="24"/>
        </w:rPr>
        <w:t>.</w:t>
      </w:r>
    </w:p>
    <w:p w:rsidR="004A7003" w:rsidRPr="007947EC" w:rsidRDefault="00515E7A" w:rsidP="00AF3247">
      <w:pPr>
        <w:pStyle w:val="ParaAttribute8"/>
        <w:widowControl w:val="0"/>
        <w:tabs>
          <w:tab w:val="left" w:pos="567"/>
        </w:tabs>
        <w:wordWrap/>
        <w:spacing w:line="276" w:lineRule="auto"/>
        <w:ind w:left="567" w:hanging="567"/>
        <w:rPr>
          <w:rFonts w:eastAsia="Times New Roman"/>
          <w:sz w:val="24"/>
        </w:rPr>
      </w:pPr>
      <w:r w:rsidRPr="007947EC">
        <w:rPr>
          <w:rStyle w:val="CharAttribute2"/>
          <w:rFonts w:eastAsia="Batang"/>
          <w:szCs w:val="24"/>
        </w:rPr>
        <w:t xml:space="preserve">5. </w:t>
      </w:r>
      <w:r w:rsidRPr="007947EC">
        <w:rPr>
          <w:rStyle w:val="CharAttribute2"/>
          <w:rFonts w:eastAsia="Batang"/>
          <w:szCs w:val="24"/>
        </w:rPr>
        <w:tab/>
        <w:t>други данни и информация, касаещи трудовото правоотношение.</w:t>
      </w:r>
    </w:p>
    <w:p w:rsidR="004A7003" w:rsidRPr="00826F48" w:rsidRDefault="00515E7A" w:rsidP="00AF3247">
      <w:pPr>
        <w:pStyle w:val="ParaAttribute5"/>
        <w:widowControl w:val="0"/>
        <w:wordWrap/>
        <w:spacing w:line="276" w:lineRule="auto"/>
        <w:rPr>
          <w:rFonts w:eastAsia="Times New Roman"/>
          <w:sz w:val="24"/>
        </w:rPr>
      </w:pPr>
      <w:r w:rsidRPr="007947EC">
        <w:rPr>
          <w:rStyle w:val="CharAttribute2"/>
          <w:rFonts w:eastAsia="Batang"/>
          <w:szCs w:val="24"/>
        </w:rPr>
        <w:t>(2) По искане на работника или служителя работодателят е длъжен в срок от 14 дни да му издаде и предостави в електронен вид документи, удостоверяващи факти, свързани с трудовото правоотношение, както и електронните документи, съхранявани в трудовото му досие. Документите</w:t>
      </w:r>
      <w:r w:rsidR="005D1FAD">
        <w:rPr>
          <w:rStyle w:val="CharAttribute2"/>
          <w:rFonts w:eastAsia="Batang"/>
          <w:szCs w:val="24"/>
        </w:rPr>
        <w:t xml:space="preserve"> се предоставят по реда на чл. 4</w:t>
      </w:r>
      <w:r w:rsidRPr="007947EC">
        <w:rPr>
          <w:rStyle w:val="CharAttribute2"/>
          <w:rFonts w:eastAsia="Batang"/>
          <w:szCs w:val="24"/>
        </w:rPr>
        <w:t xml:space="preserve">, ал. </w:t>
      </w:r>
      <w:r w:rsidR="005D1FAD">
        <w:rPr>
          <w:rStyle w:val="CharAttribute2"/>
          <w:rFonts w:eastAsia="Batang"/>
          <w:szCs w:val="24"/>
        </w:rPr>
        <w:t>4</w:t>
      </w:r>
      <w:r w:rsidR="00826F48" w:rsidRPr="00826F48">
        <w:rPr>
          <w:rStyle w:val="CharAttribute2"/>
          <w:rFonts w:eastAsia="Batang"/>
          <w:szCs w:val="24"/>
        </w:rPr>
        <w:t>.</w:t>
      </w:r>
    </w:p>
    <w:p w:rsidR="004A7003" w:rsidRPr="007947EC" w:rsidRDefault="00515E7A" w:rsidP="00AF3247">
      <w:pPr>
        <w:pStyle w:val="ParaAttribute5"/>
        <w:widowControl w:val="0"/>
        <w:wordWrap/>
        <w:spacing w:line="276" w:lineRule="auto"/>
        <w:rPr>
          <w:rFonts w:eastAsia="Times New Roman"/>
          <w:sz w:val="24"/>
        </w:rPr>
      </w:pPr>
      <w:r w:rsidRPr="007947EC">
        <w:rPr>
          <w:rStyle w:val="CharAttribute2"/>
          <w:rFonts w:eastAsia="Batang"/>
          <w:szCs w:val="24"/>
        </w:rPr>
        <w:t>(3) По искане на работника или служителя работодателят е длъжен да му издаде на  хартиен носител преписи от електронните документи, коит</w:t>
      </w:r>
      <w:r w:rsidR="00624E02">
        <w:rPr>
          <w:rStyle w:val="CharAttribute2"/>
          <w:rFonts w:eastAsia="Batang"/>
          <w:szCs w:val="24"/>
        </w:rPr>
        <w:t>о са част от трудовото му досие</w:t>
      </w:r>
      <w:r w:rsidRPr="007947EC">
        <w:rPr>
          <w:rStyle w:val="CharAttribute2"/>
          <w:rFonts w:eastAsia="Batang"/>
          <w:szCs w:val="24"/>
        </w:rPr>
        <w:t>.</w:t>
      </w:r>
    </w:p>
    <w:p w:rsidR="004A7003" w:rsidRPr="007947EC" w:rsidRDefault="004A7003" w:rsidP="00AF3247">
      <w:pPr>
        <w:pStyle w:val="ParaAttribute9"/>
        <w:widowControl w:val="0"/>
        <w:wordWrap/>
        <w:spacing w:line="276" w:lineRule="auto"/>
        <w:rPr>
          <w:rFonts w:eastAsia="Times New Roman"/>
          <w:sz w:val="24"/>
        </w:rPr>
      </w:pPr>
    </w:p>
    <w:p w:rsidR="004A7003" w:rsidRPr="007947EC" w:rsidRDefault="00515E7A" w:rsidP="00AF3247">
      <w:pPr>
        <w:pStyle w:val="ParaAttribute1"/>
        <w:widowControl w:val="0"/>
        <w:wordWrap/>
        <w:spacing w:line="276" w:lineRule="auto"/>
        <w:rPr>
          <w:rFonts w:eastAsia="Times New Roman"/>
          <w:sz w:val="24"/>
        </w:rPr>
      </w:pPr>
      <w:r w:rsidRPr="007947EC">
        <w:rPr>
          <w:rStyle w:val="CharAttribute3"/>
          <w:rFonts w:eastAsia="Batang"/>
          <w:szCs w:val="24"/>
        </w:rPr>
        <w:t xml:space="preserve">                                                               Раздел ІІІ</w:t>
      </w:r>
    </w:p>
    <w:p w:rsidR="004A7003" w:rsidRPr="007947EC" w:rsidRDefault="00515E7A" w:rsidP="00AF3247">
      <w:pPr>
        <w:pStyle w:val="ParaAttribute10"/>
        <w:widowControl w:val="0"/>
        <w:wordWrap/>
        <w:spacing w:line="276" w:lineRule="auto"/>
        <w:rPr>
          <w:rFonts w:eastAsia="Times New Roman"/>
          <w:sz w:val="24"/>
        </w:rPr>
      </w:pPr>
      <w:r w:rsidRPr="007947EC">
        <w:rPr>
          <w:rStyle w:val="CharAttribute1"/>
          <w:rFonts w:eastAsia="Batang"/>
          <w:szCs w:val="24"/>
        </w:rPr>
        <w:t>СЪЗДАВАНЕ И ИЗПРАЩАНЕ НА ЕЛЕКТРОННИ ДОКУМЕНТИ</w:t>
      </w:r>
    </w:p>
    <w:p w:rsidR="004A7003" w:rsidRPr="007947EC" w:rsidRDefault="004A7003" w:rsidP="00AF3247">
      <w:pPr>
        <w:pStyle w:val="ParaAttribute10"/>
        <w:widowControl w:val="0"/>
        <w:wordWrap/>
        <w:spacing w:line="276" w:lineRule="auto"/>
        <w:rPr>
          <w:rFonts w:eastAsia="Times New Roman"/>
          <w:sz w:val="24"/>
        </w:rPr>
      </w:pPr>
    </w:p>
    <w:p w:rsidR="004A7003" w:rsidRPr="007947EC" w:rsidRDefault="00515E7A" w:rsidP="00AF3247">
      <w:pPr>
        <w:pStyle w:val="ParaAttribute11"/>
        <w:widowControl w:val="0"/>
        <w:wordWrap/>
        <w:spacing w:line="276" w:lineRule="auto"/>
        <w:rPr>
          <w:rFonts w:eastAsia="Times New Roman"/>
          <w:sz w:val="24"/>
        </w:rPr>
      </w:pPr>
      <w:r w:rsidRPr="007947EC">
        <w:rPr>
          <w:rStyle w:val="CharAttribute2"/>
          <w:rFonts w:eastAsia="Batang"/>
          <w:szCs w:val="24"/>
        </w:rPr>
        <w:t>Чл. 6. (1) Електронните документи се създават съгласно изискванията на Регламент (ЕС)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1999/93/ЕО, наричан по-нататък „Регламент (ЕС) 910/2014“ и Закона за електронния документ и електронните удостоверителни услуги.</w:t>
      </w:r>
    </w:p>
    <w:p w:rsidR="004A7003" w:rsidRPr="007947EC" w:rsidRDefault="00515E7A" w:rsidP="00AF3247">
      <w:pPr>
        <w:pStyle w:val="ParaAttribute11"/>
        <w:widowControl w:val="0"/>
        <w:wordWrap/>
        <w:spacing w:line="276" w:lineRule="auto"/>
        <w:rPr>
          <w:rFonts w:eastAsia="Times New Roman"/>
          <w:sz w:val="24"/>
        </w:rPr>
      </w:pPr>
      <w:r w:rsidRPr="007947EC">
        <w:rPr>
          <w:rStyle w:val="CharAttribute2"/>
          <w:rFonts w:eastAsia="Batang"/>
          <w:szCs w:val="24"/>
        </w:rPr>
        <w:lastRenderedPageBreak/>
        <w:t xml:space="preserve">(2) Електронните документи се подписват от работника или служителя с електронен подпис, съобразно нормативните изисквания и договореното с работодателя. </w:t>
      </w:r>
    </w:p>
    <w:p w:rsidR="004A7003" w:rsidRPr="007947EC" w:rsidRDefault="00515E7A" w:rsidP="00AF3247">
      <w:pPr>
        <w:pStyle w:val="ParaAttribute11"/>
        <w:widowControl w:val="0"/>
        <w:wordWrap/>
        <w:spacing w:line="276" w:lineRule="auto"/>
        <w:rPr>
          <w:rFonts w:eastAsia="Times New Roman"/>
          <w:sz w:val="24"/>
        </w:rPr>
      </w:pPr>
      <w:r w:rsidRPr="005D1FAD">
        <w:rPr>
          <w:rStyle w:val="CharAttribute2"/>
          <w:rFonts w:eastAsia="Batang"/>
          <w:szCs w:val="24"/>
        </w:rPr>
        <w:t>(3) Когато работодателят изисква от работника или служителя да се използва квалифициран електронен подпис, той е длъжен да осигури механизъм на подписване за своя сметка.</w:t>
      </w:r>
      <w:r w:rsidRPr="007947EC">
        <w:rPr>
          <w:rStyle w:val="CharAttribute2"/>
          <w:rFonts w:eastAsia="Batang"/>
          <w:szCs w:val="24"/>
        </w:rPr>
        <w:t xml:space="preserve"> </w:t>
      </w:r>
    </w:p>
    <w:p w:rsidR="004A7003" w:rsidRPr="007947EC" w:rsidRDefault="00515E7A" w:rsidP="00AF3247">
      <w:pPr>
        <w:pStyle w:val="ParaAttribute11"/>
        <w:widowControl w:val="0"/>
        <w:wordWrap/>
        <w:spacing w:line="276" w:lineRule="auto"/>
        <w:rPr>
          <w:rFonts w:eastAsia="Times New Roman"/>
          <w:sz w:val="24"/>
        </w:rPr>
      </w:pPr>
      <w:r w:rsidRPr="007947EC">
        <w:rPr>
          <w:rStyle w:val="CharAttribute2"/>
          <w:rFonts w:eastAsia="Batang"/>
          <w:szCs w:val="24"/>
        </w:rPr>
        <w:t>(4) Документите, създавани от работодателя задължително се подписват с квалифициран електронен подпис.</w:t>
      </w:r>
    </w:p>
    <w:p w:rsidR="004A7003" w:rsidRPr="007947EC" w:rsidRDefault="00515E7A" w:rsidP="00AF3247">
      <w:pPr>
        <w:pStyle w:val="ParaAttribute11"/>
        <w:widowControl w:val="0"/>
        <w:wordWrap/>
        <w:spacing w:line="276" w:lineRule="auto"/>
        <w:rPr>
          <w:rFonts w:eastAsia="Times New Roman"/>
          <w:sz w:val="24"/>
        </w:rPr>
      </w:pPr>
      <w:r w:rsidRPr="007947EC">
        <w:rPr>
          <w:rStyle w:val="CharAttribute2"/>
          <w:rFonts w:eastAsia="Batang"/>
          <w:szCs w:val="24"/>
        </w:rPr>
        <w:t xml:space="preserve">Чл. 7. В електронните документи по чл. 5, ал. 1, създадени от работодателя се посочват авторът на документа, работодателят и основанието за овластяването на автора, когато е различен от работодателя. </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Чл. 8. (1) Когато работникът или служителят подава документи до работодателя по електронен път, те се регистрират в информаци</w:t>
      </w:r>
      <w:r w:rsidR="007947EC" w:rsidRPr="007947EC">
        <w:rPr>
          <w:rStyle w:val="CharAttribute2"/>
          <w:rFonts w:eastAsia="Batang"/>
          <w:szCs w:val="24"/>
        </w:rPr>
        <w:t>онната система по чл. 2, ал. 1.</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(2) За регистрираните в информационната система електронни документи, се генерира и изпраща до работника или служителя потвърждение за получаването им.</w:t>
      </w:r>
    </w:p>
    <w:p w:rsidR="004A7003"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 xml:space="preserve">(3) Потвърждението съдържа данни за регистрационния номер, час и дата на получаването. Потвърждението се изпраща на посочен от работника и служителя електронен адрес или чрез услуга за електронна препоръчана поща. </w:t>
      </w:r>
    </w:p>
    <w:p w:rsidR="00AF3247" w:rsidRPr="007947EC" w:rsidRDefault="00AF3247" w:rsidP="00AF3247">
      <w:pPr>
        <w:pStyle w:val="ParaAttribute3"/>
        <w:widowControl w:val="0"/>
        <w:wordWrap/>
        <w:spacing w:line="276" w:lineRule="auto"/>
        <w:rPr>
          <w:rFonts w:eastAsia="Times New Roman"/>
          <w:sz w:val="24"/>
        </w:rPr>
      </w:pPr>
    </w:p>
    <w:p w:rsidR="004A7003" w:rsidRPr="007947EC" w:rsidRDefault="00515E7A" w:rsidP="00AF3247">
      <w:pPr>
        <w:pStyle w:val="ParaAttribute1"/>
        <w:widowControl w:val="0"/>
        <w:wordWrap/>
        <w:spacing w:line="276" w:lineRule="auto"/>
        <w:rPr>
          <w:rFonts w:eastAsia="Times New Roman"/>
          <w:sz w:val="24"/>
        </w:rPr>
      </w:pPr>
      <w:r w:rsidRPr="007947EC">
        <w:rPr>
          <w:rStyle w:val="CharAttribute3"/>
          <w:rFonts w:eastAsia="Batang"/>
          <w:szCs w:val="24"/>
        </w:rPr>
        <w:t xml:space="preserve">                                                                   Раздел ІV</w:t>
      </w:r>
    </w:p>
    <w:p w:rsidR="004A7003" w:rsidRDefault="00515E7A" w:rsidP="00AF3247">
      <w:pPr>
        <w:pStyle w:val="ParaAttribute10"/>
        <w:widowControl w:val="0"/>
        <w:wordWrap/>
        <w:spacing w:line="276" w:lineRule="auto"/>
        <w:rPr>
          <w:rStyle w:val="CharAttribute1"/>
          <w:rFonts w:eastAsia="Batang"/>
          <w:szCs w:val="24"/>
        </w:rPr>
      </w:pPr>
      <w:r w:rsidRPr="007947EC">
        <w:rPr>
          <w:rStyle w:val="CharAttribute1"/>
          <w:rFonts w:eastAsia="Batang"/>
          <w:szCs w:val="24"/>
        </w:rPr>
        <w:t>СЪХРАНЕНИЕ НА ЕЛЕКТРОННИ ДОКУМЕНТИ</w:t>
      </w:r>
    </w:p>
    <w:p w:rsidR="00AF3247" w:rsidRPr="007947EC" w:rsidRDefault="00AF3247" w:rsidP="00AF3247">
      <w:pPr>
        <w:pStyle w:val="ParaAttribute10"/>
        <w:widowControl w:val="0"/>
        <w:wordWrap/>
        <w:spacing w:line="276" w:lineRule="auto"/>
        <w:rPr>
          <w:rFonts w:eastAsia="Times New Roman"/>
          <w:sz w:val="24"/>
        </w:rPr>
      </w:pPr>
    </w:p>
    <w:p w:rsidR="004A7003" w:rsidRPr="007947EC" w:rsidRDefault="00515E7A" w:rsidP="00AF3247">
      <w:pPr>
        <w:pStyle w:val="ParaAttribute11"/>
        <w:widowControl w:val="0"/>
        <w:wordWrap/>
        <w:spacing w:line="276" w:lineRule="auto"/>
        <w:rPr>
          <w:rFonts w:eastAsia="Times New Roman"/>
          <w:sz w:val="24"/>
        </w:rPr>
      </w:pPr>
      <w:r w:rsidRPr="007947EC">
        <w:rPr>
          <w:rStyle w:val="CharAttribute2"/>
          <w:rFonts w:eastAsia="Batang"/>
          <w:szCs w:val="24"/>
        </w:rPr>
        <w:t>Чл. 9. Когато се използва информационна система по чл. 2, ал. 1, работодателят осигурява механизъм за двуфакторна идентификация при достъп до системата.</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Чл. 10. (1) Работодателят няма право да откаже получаването на документ от работник или служител на хартиен носител.</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(2) Документите подадени на хартиен носител могат да се включват в трудовото досие на работника или служителя чрез снемане на електронен образ от тях със сканиращо устройство във вид и по начин, позволяващи разчитането и съхранението им. </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(3) Пълното и точно съответствие на снетия електронен образ със снемания документ се удостоверява с квалифициран електронен подпис от лицето, извършило снемането, а на хартиения носител – със саморъчен подпис.</w:t>
      </w:r>
    </w:p>
    <w:p w:rsidR="004A7003" w:rsidRPr="007947EC" w:rsidRDefault="005D1FAD" w:rsidP="00AF3247">
      <w:pPr>
        <w:pStyle w:val="ParaAttribute3"/>
        <w:widowControl w:val="0"/>
        <w:wordWrap/>
        <w:spacing w:line="276" w:lineRule="auto"/>
        <w:rPr>
          <w:rFonts w:eastAsia="Times New Roman"/>
          <w:sz w:val="24"/>
        </w:rPr>
      </w:pPr>
      <w:r>
        <w:rPr>
          <w:rStyle w:val="CharAttribute2"/>
          <w:rFonts w:eastAsia="Batang"/>
          <w:szCs w:val="24"/>
        </w:rPr>
        <w:t>Чл. 11. Информационна</w:t>
      </w:r>
      <w:r w:rsidR="00515E7A" w:rsidRPr="007947EC">
        <w:rPr>
          <w:rStyle w:val="CharAttribute2"/>
          <w:rFonts w:eastAsia="Batang"/>
          <w:szCs w:val="24"/>
        </w:rPr>
        <w:t>т</w:t>
      </w:r>
      <w:r>
        <w:rPr>
          <w:rStyle w:val="CharAttribute2"/>
          <w:rFonts w:eastAsia="Batang"/>
          <w:szCs w:val="24"/>
        </w:rPr>
        <w:t>а</w:t>
      </w:r>
      <w:r w:rsidR="00515E7A" w:rsidRPr="007947EC">
        <w:rPr>
          <w:rStyle w:val="CharAttribute2"/>
          <w:rFonts w:eastAsia="Batang"/>
          <w:szCs w:val="24"/>
        </w:rPr>
        <w:t xml:space="preserve"> систем</w:t>
      </w:r>
      <w:r>
        <w:rPr>
          <w:rStyle w:val="CharAttribute2"/>
          <w:rFonts w:eastAsia="Batang"/>
          <w:szCs w:val="24"/>
        </w:rPr>
        <w:t>а</w:t>
      </w:r>
      <w:r w:rsidR="00515E7A" w:rsidRPr="007947EC">
        <w:rPr>
          <w:rStyle w:val="CharAttribute2"/>
          <w:rFonts w:eastAsia="Batang"/>
          <w:szCs w:val="24"/>
        </w:rPr>
        <w:t xml:space="preserve"> по чл. 2, ал. 1 трябва да предоставя възможност за:</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1. отчитане и удостоверяване на времето за настъпването на факти с правно значение с точност до година, дата, час, минута и секунда с квалифицирано удостоверение за </w:t>
      </w:r>
      <w:r w:rsidRPr="007947EC">
        <w:rPr>
          <w:rStyle w:val="CharAttribute2"/>
          <w:rFonts w:eastAsia="Batang"/>
          <w:szCs w:val="24"/>
        </w:rPr>
        <w:lastRenderedPageBreak/>
        <w:t>време;</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2. </w:t>
      </w:r>
      <w:r w:rsidR="005D1FAD">
        <w:rPr>
          <w:rStyle w:val="CharAttribute2"/>
          <w:rFonts w:eastAsia="Batang"/>
          <w:szCs w:val="24"/>
        </w:rPr>
        <w:t xml:space="preserve">създаване на </w:t>
      </w:r>
      <w:r w:rsidRPr="007947EC">
        <w:rPr>
          <w:rStyle w:val="CharAttribute2"/>
          <w:rFonts w:eastAsia="Batang"/>
          <w:szCs w:val="24"/>
        </w:rPr>
        <w:t>историческа справка за всички движения, свързани с въвеждане на документи в трудовото досие, както и извършваните операции;</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3. </w:t>
      </w:r>
      <w:r w:rsidR="005D1FAD">
        <w:rPr>
          <w:rStyle w:val="CharAttribute2"/>
          <w:rFonts w:eastAsia="Batang"/>
          <w:szCs w:val="24"/>
        </w:rPr>
        <w:t xml:space="preserve">установяване на </w:t>
      </w:r>
      <w:r w:rsidRPr="007947EC">
        <w:rPr>
          <w:rStyle w:val="CharAttribute2"/>
          <w:rFonts w:eastAsia="Batang"/>
          <w:szCs w:val="24"/>
        </w:rPr>
        <w:t>лицата и електронните адреси, от които са извършени операциите по т. 2</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4. </w:t>
      </w:r>
      <w:r w:rsidR="005D1FAD">
        <w:rPr>
          <w:rStyle w:val="CharAttribute2"/>
          <w:rFonts w:eastAsia="Batang"/>
          <w:szCs w:val="24"/>
        </w:rPr>
        <w:t xml:space="preserve">проследяване на </w:t>
      </w:r>
      <w:r w:rsidRPr="007947EC">
        <w:rPr>
          <w:rStyle w:val="CharAttribute2"/>
          <w:rFonts w:eastAsia="Batang"/>
          <w:szCs w:val="24"/>
        </w:rPr>
        <w:t>история</w:t>
      </w:r>
      <w:r w:rsidR="005D1FAD">
        <w:rPr>
          <w:rStyle w:val="CharAttribute2"/>
          <w:rFonts w:eastAsia="Batang"/>
          <w:szCs w:val="24"/>
        </w:rPr>
        <w:t>та</w:t>
      </w:r>
      <w:r w:rsidRPr="007947EC">
        <w:rPr>
          <w:rStyle w:val="CharAttribute2"/>
          <w:rFonts w:eastAsia="Batang"/>
          <w:szCs w:val="24"/>
        </w:rPr>
        <w:t xml:space="preserve"> на отпечатани и предоставени преписи от електронните документи в трудовото досие на хартиен носител;</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5. връзка с всички поделения на работодателя за регистриране на подадените при тях документи;</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6. получаването и изпращането на документи, подписани с електронен подпис;</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7. изготвяне и обмен в електронен формат на справки, сведения или документи.</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(2) Функционалните характеристики на информационната системата не трябва да позволяват да се променя фактът на постъпването на документи по електронен път и/или тяхната поредност.</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(3) Всяко действие в системата се удостоверява с квалифициран електронен времеви печат.</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Чл. 12. Работодателят осигуря</w:t>
      </w:r>
      <w:r w:rsidR="005D1FAD">
        <w:rPr>
          <w:rStyle w:val="CharAttribute2"/>
          <w:rFonts w:eastAsia="Batang"/>
          <w:szCs w:val="24"/>
        </w:rPr>
        <w:t>ва поддържането на информационни</w:t>
      </w:r>
      <w:r w:rsidRPr="007947EC">
        <w:rPr>
          <w:rStyle w:val="CharAttribute2"/>
          <w:rFonts w:eastAsia="Batang"/>
          <w:szCs w:val="24"/>
        </w:rPr>
        <w:t>т</w:t>
      </w:r>
      <w:r w:rsidR="005D1FAD">
        <w:rPr>
          <w:rStyle w:val="CharAttribute2"/>
          <w:rFonts w:eastAsia="Batang"/>
          <w:szCs w:val="24"/>
        </w:rPr>
        <w:t>е</w:t>
      </w:r>
      <w:r w:rsidRPr="007947EC">
        <w:rPr>
          <w:rStyle w:val="CharAttribute2"/>
          <w:rFonts w:eastAsia="Batang"/>
          <w:szCs w:val="24"/>
        </w:rPr>
        <w:t xml:space="preserve"> систем</w:t>
      </w:r>
      <w:r w:rsidR="005D1FAD">
        <w:rPr>
          <w:rStyle w:val="CharAttribute2"/>
          <w:rFonts w:eastAsia="Batang"/>
          <w:szCs w:val="24"/>
        </w:rPr>
        <w:t>и</w:t>
      </w:r>
      <w:r w:rsidRPr="007947EC">
        <w:rPr>
          <w:rStyle w:val="CharAttribute2"/>
          <w:rFonts w:eastAsia="Batang"/>
          <w:szCs w:val="24"/>
        </w:rPr>
        <w:t xml:space="preserve"> по чл. 2, ал. 1 по начин, който не позволява случайно или незаконно унищожаване на документи и данни в нея и не допуска неправомерен достъп, изменение или разпространение.</w:t>
      </w:r>
    </w:p>
    <w:p w:rsidR="005D1FAD" w:rsidRDefault="00515E7A" w:rsidP="00AF3247">
      <w:pPr>
        <w:pStyle w:val="ParaAttribute3"/>
        <w:widowControl w:val="0"/>
        <w:wordWrap/>
        <w:spacing w:line="276" w:lineRule="auto"/>
        <w:rPr>
          <w:rStyle w:val="CharAttribute2"/>
          <w:rFonts w:eastAsia="Batang"/>
          <w:szCs w:val="24"/>
        </w:rPr>
      </w:pPr>
      <w:r w:rsidRPr="007947EC">
        <w:rPr>
          <w:rStyle w:val="CharAttribute2"/>
          <w:rFonts w:eastAsia="Batang"/>
          <w:szCs w:val="24"/>
        </w:rPr>
        <w:t>Чл. 13. Работодателят осигурява на работника или служителя непрекъснат и безплатен достъп до електронните документи от трудовото му досие</w:t>
      </w:r>
      <w:r w:rsidR="005D1FAD">
        <w:rPr>
          <w:rStyle w:val="CharAttribute2"/>
          <w:rFonts w:eastAsia="Batang"/>
          <w:szCs w:val="24"/>
        </w:rPr>
        <w:t>.</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Чл. 14. (1) Контролните органи имат право да изискват електронни документи от трудовото досие на работника или служителя  и</w:t>
      </w:r>
      <w:r w:rsidRPr="007947EC">
        <w:rPr>
          <w:rStyle w:val="CharAttribute16"/>
          <w:rFonts w:ascii="Times New Roman" w:hAnsi="Times New Roman"/>
          <w:sz w:val="24"/>
          <w:szCs w:val="22"/>
        </w:rPr>
        <w:t xml:space="preserve"> </w:t>
      </w:r>
      <w:r w:rsidRPr="007947EC">
        <w:rPr>
          <w:rStyle w:val="CharAttribute2"/>
          <w:rFonts w:eastAsia="Batang"/>
          <w:szCs w:val="24"/>
        </w:rPr>
        <w:t>историческа справка за всички движения, свързани с документите.</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(2) Работодателят подписва с квалифициран електронен печат документите, когато представя същите в електронен вид на контролните органи на външен носител.</w:t>
      </w:r>
    </w:p>
    <w:p w:rsidR="004A7003" w:rsidRPr="007947EC" w:rsidRDefault="00515E7A" w:rsidP="00AF3247">
      <w:pPr>
        <w:pStyle w:val="ParaAttribute3"/>
        <w:widowControl w:val="0"/>
        <w:wordWrap/>
        <w:spacing w:line="276" w:lineRule="auto"/>
        <w:rPr>
          <w:rFonts w:eastAsia="Times New Roman"/>
          <w:sz w:val="24"/>
        </w:rPr>
      </w:pPr>
      <w:r w:rsidRPr="007947EC">
        <w:rPr>
          <w:rStyle w:val="CharAttribute2"/>
          <w:rFonts w:eastAsia="Batang"/>
          <w:szCs w:val="24"/>
        </w:rPr>
        <w:t xml:space="preserve">(3) Работодателят може да осигури достъп до информационната система по чл. 2, ал. 1 на контролните органи. В този случай документи не се предоставят от работодателя и не могат да се изискват от контролните органи. </w:t>
      </w:r>
    </w:p>
    <w:p w:rsidR="004A7003" w:rsidRPr="007947EC" w:rsidRDefault="004A7003" w:rsidP="00AF3247">
      <w:pPr>
        <w:pStyle w:val="ParaAttribute12"/>
        <w:widowControl w:val="0"/>
        <w:wordWrap/>
        <w:spacing w:line="276" w:lineRule="auto"/>
        <w:rPr>
          <w:rFonts w:eastAsia="Times New Roman"/>
          <w:sz w:val="24"/>
        </w:rPr>
      </w:pPr>
    </w:p>
    <w:p w:rsidR="004A7003" w:rsidRPr="007947EC" w:rsidRDefault="00515E7A" w:rsidP="00AF3247">
      <w:pPr>
        <w:pStyle w:val="ParaAttribute13"/>
        <w:widowControl w:val="0"/>
        <w:wordWrap/>
        <w:spacing w:line="276" w:lineRule="auto"/>
        <w:rPr>
          <w:rFonts w:eastAsia="Times New Roman"/>
          <w:sz w:val="24"/>
        </w:rPr>
      </w:pPr>
      <w:r w:rsidRPr="007947EC">
        <w:rPr>
          <w:rStyle w:val="CharAttribute1"/>
          <w:rFonts w:eastAsia="Batang"/>
          <w:szCs w:val="24"/>
        </w:rPr>
        <w:t>ДОПЪЛНИТЕЛНИ РАЗПОРЕДБИ</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 1. По смисъла на тази наредба:</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 xml:space="preserve">1. „едностранни документи, създадени от работодателя“ са длъжностна </w:t>
      </w:r>
      <w:r w:rsidRPr="007947EC">
        <w:rPr>
          <w:rStyle w:val="CharAttribute2"/>
          <w:rFonts w:eastAsia="Batang"/>
          <w:szCs w:val="24"/>
        </w:rPr>
        <w:lastRenderedPageBreak/>
        <w:t>характеристика, заповеди, удостоверения, уверения, справки, служебни бележки, декларации и други, които са от значение за възникването, съществуването, изменението и прекратяването на трудовото правоотношение.</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2. „едностранни документи, създадени от работника и служителя“ са молби, заявления, декларации, уведомления, съгласия, отчети, искания и други документи, които са от значение за възникването, съществуването, изменението и прекратяването на трудовото правоотношение;</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3. „документи, които изискват съгласието и на двете страни по трудовото правоотношение“ са трудов договор, споразумение по чл. 107 от Кодекса на труда, допълнително споразумение за изменение на съществуващ трудов договор, договор за придобиване на квалификация, договор за повишаване на квалификацията и за преквалификация и други документи, които са от значение за възникването, съществуването, изменението и прекратяването на трудовото правоотношение;</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4. „документи, издадени от трети лица, удостоверяващи факти, свързани с трудовото правоотношение“ са документи, които не са създадени от работодателя или работника или служителя, но са от значение за възникването, съществуването, изменението и прекратяването за трудовото правоотношение и/или за възникване, ползване и прекратяване на права по него, като:</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а) документи, свързани със здравословното състояние на работника или служителя, издадени от компетентни органи (в т.ч. медицински свидетелства, болнични листове, решения за определяне на работоспособността и необходимостта от трудоустрояване),</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б) документи, издадени от учебни заведения и организации, удостоверяващи придобита степен на завършено образование и/или обучение или статут на обучаемо лице (в т.ч. дипломи, свидетелства, удостоверения, сертификати);</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в) документи, издадени от трети лица, които са от значение за удостоверяване на изпълнени задължения на работодателя (в т.ч. заверени уведомления и справки по чл. 62, ал. 5 от от Кодекса на труда отНационалната агенция за приходите; постановление за обявяване на съществуването на трудово правоотношение по чл. 405а, ал. 1 от Кодекса на труда; запорни съобщения, предвидени в чл. 512, ал. 5 от Гражданския процесуален кодекс);</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г) други документи, които са от значение за възникването, съществуването, изменението и прекратяването на трудовото правоотношение.</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5. „услуга за електронна препоръчана поща“ е понятието, определено в чл. 3, т. 36 от Регламент (ЕС) № 910/2014.</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6. „квалифициран електронен времеви печат“ е понятието, определено в чл. 3, т. 34 от Регламент (ЕС) № 910/2014.</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lastRenderedPageBreak/>
        <w:t>7. „двуфакторна идентификация“ е система за осигуряване на достъп до информационна система, осигуряваща потвърждаване на идентичността на потребителя чрез второ устройство или през едно устройство, но през втори канал от този на осъществяването на достъп.</w:t>
      </w:r>
    </w:p>
    <w:p w:rsidR="004A7003" w:rsidRPr="007947EC" w:rsidRDefault="00515E7A" w:rsidP="00AF3247">
      <w:pPr>
        <w:pStyle w:val="ParaAttribute12"/>
        <w:widowControl w:val="0"/>
        <w:wordWrap/>
        <w:spacing w:line="276" w:lineRule="auto"/>
        <w:rPr>
          <w:rFonts w:eastAsia="Times New Roman"/>
          <w:sz w:val="24"/>
        </w:rPr>
      </w:pPr>
      <w:r w:rsidRPr="007947EC">
        <w:rPr>
          <w:rStyle w:val="CharAttribute2"/>
          <w:rFonts w:eastAsia="Batang"/>
          <w:szCs w:val="24"/>
        </w:rPr>
        <w:t>8. „механизъм за двуфакторна идентификация" е съвкупност от софтуер и хардуер, осигуряваща двуфакторна идентификация.</w:t>
      </w:r>
    </w:p>
    <w:p w:rsidR="004A7003" w:rsidRPr="007947EC" w:rsidRDefault="004A7003" w:rsidP="00AF3247">
      <w:pPr>
        <w:pStyle w:val="ParaAttribute12"/>
        <w:widowControl w:val="0"/>
        <w:wordWrap/>
        <w:spacing w:line="276" w:lineRule="auto"/>
        <w:rPr>
          <w:rFonts w:eastAsia="Times New Roman"/>
          <w:sz w:val="24"/>
        </w:rPr>
      </w:pPr>
    </w:p>
    <w:p w:rsidR="004A7003" w:rsidRPr="007947EC" w:rsidRDefault="00596613" w:rsidP="00AF3247">
      <w:pPr>
        <w:pStyle w:val="ParaAttribute0"/>
        <w:widowControl w:val="0"/>
        <w:wordWrap/>
        <w:spacing w:line="276" w:lineRule="auto"/>
        <w:rPr>
          <w:rFonts w:eastAsia="Times New Roman"/>
          <w:sz w:val="24"/>
        </w:rPr>
      </w:pPr>
      <w:r>
        <w:rPr>
          <w:rStyle w:val="CharAttribute1"/>
          <w:rFonts w:eastAsia="Batang"/>
          <w:szCs w:val="24"/>
        </w:rPr>
        <w:t>ЗАКЛЮЧИТЕЛНА</w:t>
      </w:r>
      <w:r w:rsidR="00515E7A" w:rsidRPr="007947EC">
        <w:rPr>
          <w:rStyle w:val="CharAttribute1"/>
          <w:rFonts w:eastAsia="Batang"/>
          <w:szCs w:val="24"/>
        </w:rPr>
        <w:t xml:space="preserve"> РАЗПОРЕДБ</w:t>
      </w:r>
      <w:r>
        <w:rPr>
          <w:rStyle w:val="CharAttribute1"/>
          <w:rFonts w:eastAsia="Batang"/>
          <w:szCs w:val="24"/>
        </w:rPr>
        <w:t>А</w:t>
      </w:r>
    </w:p>
    <w:p w:rsidR="004A7003" w:rsidRPr="007947EC" w:rsidRDefault="00596613" w:rsidP="00AF3247">
      <w:pPr>
        <w:pStyle w:val="ParaAttribute12"/>
        <w:widowControl w:val="0"/>
        <w:wordWrap/>
        <w:spacing w:line="276" w:lineRule="auto"/>
        <w:rPr>
          <w:rFonts w:eastAsia="Times New Roman"/>
          <w:sz w:val="24"/>
        </w:rPr>
      </w:pPr>
      <w:r w:rsidRPr="00596613">
        <w:rPr>
          <w:rStyle w:val="CharAttribute2"/>
          <w:rFonts w:eastAsia="Batang"/>
          <w:b/>
          <w:szCs w:val="24"/>
        </w:rPr>
        <w:t>Параграф единствен</w:t>
      </w:r>
      <w:r w:rsidR="00515E7A" w:rsidRPr="00596613">
        <w:rPr>
          <w:rStyle w:val="CharAttribute2"/>
          <w:rFonts w:eastAsia="Batang"/>
          <w:b/>
          <w:szCs w:val="24"/>
        </w:rPr>
        <w:t>.</w:t>
      </w:r>
      <w:r w:rsidR="00515E7A" w:rsidRPr="007947EC">
        <w:rPr>
          <w:rStyle w:val="CharAttribute2"/>
          <w:rFonts w:eastAsia="Batang"/>
          <w:szCs w:val="24"/>
        </w:rPr>
        <w:t xml:space="preserve">  Наредбата се приема на основание чл. 128б, ал. 3 от Кодекса на труда. </w:t>
      </w:r>
    </w:p>
    <w:sectPr w:rsidR="004A7003" w:rsidRPr="0079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3304281"/>
    <w:lvl w:ilvl="0" w:tplc="64CE8E9C">
      <w:start w:val="1"/>
      <w:numFmt w:val="decimal"/>
      <w:lvlText w:val="%1."/>
      <w:lvlJc w:val="left"/>
      <w:pPr>
        <w:ind w:left="720" w:hanging="360"/>
      </w:pPr>
      <w:rPr>
        <w:rFonts w:ascii="Times New Roman" w:eastAsia="Times New Roman" w:hAnsi="Times New Roman" w:hint="default"/>
        <w:b w:val="0"/>
        <w:color w:val="000000"/>
        <w:sz w:val="24"/>
        <w:szCs w:val="24"/>
      </w:rPr>
    </w:lvl>
    <w:lvl w:ilvl="1" w:tplc="7A2C596A">
      <w:start w:val="1"/>
      <w:numFmt w:val="decimal"/>
      <w:lvlText w:val="%2."/>
      <w:lvlJc w:val="left"/>
      <w:pPr>
        <w:ind w:left="1440" w:hanging="360"/>
      </w:pPr>
      <w:rPr>
        <w:rFonts w:ascii="Times New Roman" w:eastAsia="Times New Roman" w:hAnsi="Times New Roman" w:hint="default"/>
        <w:b w:val="0"/>
        <w:color w:val="000000"/>
      </w:rPr>
    </w:lvl>
    <w:lvl w:ilvl="2" w:tplc="9E84D9BA">
      <w:start w:val="1"/>
      <w:numFmt w:val="decimal"/>
      <w:lvlText w:val="%3."/>
      <w:lvlJc w:val="left"/>
      <w:pPr>
        <w:ind w:left="2160" w:hanging="360"/>
      </w:pPr>
      <w:rPr>
        <w:rFonts w:ascii="Times New Roman" w:eastAsia="Times New Roman" w:hAnsi="Times New Roman" w:hint="default"/>
        <w:b w:val="0"/>
        <w:color w:val="000000"/>
      </w:rPr>
    </w:lvl>
    <w:lvl w:ilvl="3" w:tplc="6FC67292">
      <w:start w:val="1"/>
      <w:numFmt w:val="decimal"/>
      <w:lvlText w:val="%4."/>
      <w:lvlJc w:val="left"/>
      <w:pPr>
        <w:ind w:left="2880" w:hanging="360"/>
      </w:pPr>
      <w:rPr>
        <w:rFonts w:ascii="Times New Roman" w:eastAsia="Times New Roman" w:hAnsi="Times New Roman" w:hint="default"/>
        <w:b w:val="0"/>
        <w:color w:val="000000"/>
      </w:rPr>
    </w:lvl>
    <w:lvl w:ilvl="4" w:tplc="B692A7E2">
      <w:start w:val="1"/>
      <w:numFmt w:val="decimal"/>
      <w:lvlText w:val="%5."/>
      <w:lvlJc w:val="left"/>
      <w:pPr>
        <w:ind w:left="3600" w:hanging="360"/>
      </w:pPr>
      <w:rPr>
        <w:rFonts w:ascii="Times New Roman" w:eastAsia="Times New Roman" w:hAnsi="Times New Roman" w:hint="default"/>
        <w:b w:val="0"/>
        <w:color w:val="000000"/>
      </w:rPr>
    </w:lvl>
    <w:lvl w:ilvl="5" w:tplc="24D2195C">
      <w:start w:val="1"/>
      <w:numFmt w:val="decimal"/>
      <w:lvlText w:val="%6."/>
      <w:lvlJc w:val="left"/>
      <w:pPr>
        <w:ind w:left="4320" w:hanging="360"/>
      </w:pPr>
      <w:rPr>
        <w:rFonts w:ascii="Times New Roman" w:eastAsia="Times New Roman" w:hAnsi="Times New Roman" w:hint="default"/>
        <w:b w:val="0"/>
        <w:color w:val="000000"/>
      </w:rPr>
    </w:lvl>
    <w:lvl w:ilvl="6" w:tplc="4EDA726E">
      <w:start w:val="1"/>
      <w:numFmt w:val="decimal"/>
      <w:lvlText w:val="%7."/>
      <w:lvlJc w:val="left"/>
      <w:pPr>
        <w:ind w:left="5040" w:hanging="360"/>
      </w:pPr>
      <w:rPr>
        <w:rFonts w:ascii="Times New Roman" w:eastAsia="Times New Roman" w:hAnsi="Times New Roman" w:hint="default"/>
        <w:b w:val="0"/>
        <w:color w:val="000000"/>
      </w:rPr>
    </w:lvl>
    <w:lvl w:ilvl="7" w:tplc="5F4EB958">
      <w:start w:val="1"/>
      <w:numFmt w:val="decimal"/>
      <w:lvlText w:val="%8."/>
      <w:lvlJc w:val="left"/>
      <w:pPr>
        <w:ind w:left="5760" w:hanging="360"/>
      </w:pPr>
      <w:rPr>
        <w:rFonts w:ascii="Times New Roman" w:eastAsia="Times New Roman" w:hAnsi="Times New Roman" w:hint="default"/>
        <w:b w:val="0"/>
        <w:color w:val="000000"/>
      </w:rPr>
    </w:lvl>
    <w:lvl w:ilvl="8" w:tplc="D854B80C">
      <w:start w:val="1"/>
      <w:numFmt w:val="decimal"/>
      <w:lvlText w:val="%9."/>
      <w:lvlJc w:val="left"/>
      <w:pPr>
        <w:ind w:left="6480" w:hanging="360"/>
      </w:pPr>
      <w:rPr>
        <w:rFonts w:ascii="Times New Roman" w:eastAsia="Times New Roman" w:hAnsi="Times New Roman" w:hint="default"/>
        <w:b w:val="0"/>
        <w:color w:val="000000"/>
      </w:rPr>
    </w:lvl>
  </w:abstractNum>
  <w:abstractNum w:abstractNumId="1">
    <w:nsid w:val="2DBB2059"/>
    <w:multiLevelType w:val="hybridMultilevel"/>
    <w:tmpl w:val="47729807"/>
    <w:lvl w:ilvl="0" w:tplc="BCA801B2">
      <w:start w:val="1"/>
      <w:numFmt w:val="decimal"/>
      <w:lvlText w:val="%1."/>
      <w:lvlJc w:val="left"/>
      <w:pPr>
        <w:ind w:left="720" w:hanging="360"/>
      </w:pPr>
      <w:rPr>
        <w:rFonts w:ascii="Times New Roman" w:eastAsia="Times New Roman" w:hAnsi="Times New Roman" w:hint="default"/>
        <w:b w:val="0"/>
        <w:color w:val="000000"/>
        <w:sz w:val="24"/>
        <w:szCs w:val="24"/>
      </w:rPr>
    </w:lvl>
    <w:lvl w:ilvl="1" w:tplc="4A121290">
      <w:start w:val="1"/>
      <w:numFmt w:val="lowerLetter"/>
      <w:lvlText w:val="%2."/>
      <w:lvlJc w:val="left"/>
      <w:pPr>
        <w:ind w:left="1440" w:hanging="360"/>
      </w:pPr>
      <w:rPr>
        <w:rFonts w:ascii="Times New Roman" w:eastAsia="Times New Roman" w:hAnsi="Times New Roman" w:hint="default"/>
        <w:b w:val="0"/>
        <w:color w:val="000000"/>
      </w:rPr>
    </w:lvl>
    <w:lvl w:ilvl="2" w:tplc="73A4E290">
      <w:start w:val="1"/>
      <w:numFmt w:val="lowerRoman"/>
      <w:lvlText w:val="%3."/>
      <w:lvlJc w:val="left"/>
      <w:pPr>
        <w:ind w:left="2160" w:hanging="180"/>
      </w:pPr>
      <w:rPr>
        <w:rFonts w:ascii="Times New Roman" w:eastAsia="Times New Roman" w:hAnsi="Times New Roman" w:hint="default"/>
        <w:b w:val="0"/>
        <w:color w:val="000000"/>
      </w:rPr>
    </w:lvl>
    <w:lvl w:ilvl="3" w:tplc="336E8EA8">
      <w:start w:val="1"/>
      <w:numFmt w:val="decimal"/>
      <w:lvlText w:val="%4."/>
      <w:lvlJc w:val="left"/>
      <w:pPr>
        <w:ind w:left="2880" w:hanging="360"/>
      </w:pPr>
      <w:rPr>
        <w:rFonts w:ascii="Times New Roman" w:eastAsia="Times New Roman" w:hAnsi="Times New Roman" w:hint="default"/>
        <w:b w:val="0"/>
        <w:color w:val="000000"/>
      </w:rPr>
    </w:lvl>
    <w:lvl w:ilvl="4" w:tplc="3A02ECF2">
      <w:start w:val="1"/>
      <w:numFmt w:val="lowerLetter"/>
      <w:lvlText w:val="%5."/>
      <w:lvlJc w:val="left"/>
      <w:pPr>
        <w:ind w:left="3600" w:hanging="360"/>
      </w:pPr>
      <w:rPr>
        <w:rFonts w:ascii="Times New Roman" w:eastAsia="Times New Roman" w:hAnsi="Times New Roman" w:hint="default"/>
        <w:b w:val="0"/>
        <w:color w:val="000000"/>
      </w:rPr>
    </w:lvl>
    <w:lvl w:ilvl="5" w:tplc="B00661F8">
      <w:start w:val="1"/>
      <w:numFmt w:val="lowerRoman"/>
      <w:lvlText w:val="%6."/>
      <w:lvlJc w:val="left"/>
      <w:pPr>
        <w:ind w:left="4320" w:hanging="180"/>
      </w:pPr>
      <w:rPr>
        <w:rFonts w:ascii="Times New Roman" w:eastAsia="Times New Roman" w:hAnsi="Times New Roman" w:hint="default"/>
        <w:b w:val="0"/>
        <w:color w:val="000000"/>
      </w:rPr>
    </w:lvl>
    <w:lvl w:ilvl="6" w:tplc="F8962F6A">
      <w:start w:val="1"/>
      <w:numFmt w:val="decimal"/>
      <w:lvlText w:val="%7."/>
      <w:lvlJc w:val="left"/>
      <w:pPr>
        <w:ind w:left="5040" w:hanging="360"/>
      </w:pPr>
      <w:rPr>
        <w:rFonts w:ascii="Times New Roman" w:eastAsia="Times New Roman" w:hAnsi="Times New Roman" w:hint="default"/>
        <w:b w:val="0"/>
        <w:color w:val="000000"/>
      </w:rPr>
    </w:lvl>
    <w:lvl w:ilvl="7" w:tplc="63BC94F0">
      <w:start w:val="1"/>
      <w:numFmt w:val="lowerLetter"/>
      <w:lvlText w:val="%8."/>
      <w:lvlJc w:val="left"/>
      <w:pPr>
        <w:ind w:left="5760" w:hanging="360"/>
      </w:pPr>
      <w:rPr>
        <w:rFonts w:ascii="Times New Roman" w:eastAsia="Times New Roman" w:hAnsi="Times New Roman" w:hint="default"/>
        <w:b w:val="0"/>
        <w:color w:val="000000"/>
      </w:rPr>
    </w:lvl>
    <w:lvl w:ilvl="8" w:tplc="624C6474">
      <w:start w:val="1"/>
      <w:numFmt w:val="lowerRoman"/>
      <w:lvlText w:val="%9."/>
      <w:lvlJc w:val="left"/>
      <w:pPr>
        <w:ind w:left="6480" w:hanging="180"/>
      </w:pPr>
      <w:rPr>
        <w:rFonts w:ascii="Times New Roman" w:eastAsia="Times New Roman" w:hAnsi="Times New Roman" w:hint="default"/>
        <w:b w:val="0"/>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noPunctuationKerning/>
  <w:characterSpacingControl w:val="doNotCompress"/>
  <w:compat>
    <w:useFELayout/>
    <w:compatSetting w:name="compatibilityMode" w:uri="http://schemas.microsoft.com/office/word" w:val="14"/>
  </w:compat>
  <w:rsids>
    <w:rsidRoot w:val="004A7003"/>
    <w:rsid w:val="003163E0"/>
    <w:rsid w:val="00336C12"/>
    <w:rsid w:val="004A7003"/>
    <w:rsid w:val="00515E7A"/>
    <w:rsid w:val="00567DCC"/>
    <w:rsid w:val="00596613"/>
    <w:rsid w:val="005D1FAD"/>
    <w:rsid w:val="005E2927"/>
    <w:rsid w:val="00624E02"/>
    <w:rsid w:val="007947EC"/>
    <w:rsid w:val="007D5972"/>
    <w:rsid w:val="00826F48"/>
    <w:rsid w:val="00AF3247"/>
    <w:rsid w:val="00B37669"/>
    <w:rsid w:val="00C74CAC"/>
    <w:rsid w:val="00D2765D"/>
    <w:rsid w:val="00F6503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customStyle="1" w:styleId="ParaAttribute0">
    <w:name w:val="ParaAttribute0"/>
    <w:pPr>
      <w:wordWrap w:val="0"/>
      <w:spacing w:after="200"/>
      <w:jc w:val="center"/>
    </w:pPr>
  </w:style>
  <w:style w:type="paragraph" w:customStyle="1" w:styleId="ParaAttribute1">
    <w:name w:val="ParaAttribute1"/>
    <w:pPr>
      <w:wordWrap w:val="0"/>
      <w:spacing w:after="200"/>
    </w:pPr>
  </w:style>
  <w:style w:type="paragraph" w:customStyle="1" w:styleId="ParaAttribute2">
    <w:name w:val="ParaAttribute2"/>
    <w:pPr>
      <w:widowControl w:val="0"/>
      <w:wordWrap w:val="0"/>
      <w:spacing w:after="200"/>
      <w:ind w:left="426" w:hanging="360"/>
      <w:jc w:val="both"/>
    </w:pPr>
  </w:style>
  <w:style w:type="paragraph" w:customStyle="1" w:styleId="ParaAttribute3">
    <w:name w:val="ParaAttribute3"/>
    <w:pPr>
      <w:wordWrap w:val="0"/>
      <w:spacing w:after="200"/>
      <w:jc w:val="both"/>
    </w:pPr>
  </w:style>
  <w:style w:type="paragraph" w:customStyle="1" w:styleId="ParaAttribute4">
    <w:name w:val="ParaAttribute4"/>
    <w:pPr>
      <w:wordWrap w:val="0"/>
      <w:spacing w:after="150"/>
      <w:jc w:val="both"/>
    </w:pPr>
  </w:style>
  <w:style w:type="paragraph" w:customStyle="1" w:styleId="ParaAttribute5">
    <w:name w:val="ParaAttribute5"/>
    <w:pPr>
      <w:wordWrap w:val="0"/>
      <w:spacing w:after="150"/>
      <w:jc w:val="both"/>
    </w:pPr>
  </w:style>
  <w:style w:type="paragraph" w:customStyle="1" w:styleId="ParaAttribute6">
    <w:name w:val="ParaAttribute6"/>
    <w:pPr>
      <w:widowControl w:val="0"/>
      <w:tabs>
        <w:tab w:val="left" w:pos="720"/>
      </w:tabs>
      <w:wordWrap w:val="0"/>
      <w:spacing w:after="150"/>
      <w:ind w:left="709" w:hanging="720"/>
    </w:pPr>
  </w:style>
  <w:style w:type="paragraph" w:customStyle="1" w:styleId="ParaAttribute7">
    <w:name w:val="ParaAttribute7"/>
    <w:pPr>
      <w:widowControl w:val="0"/>
      <w:tabs>
        <w:tab w:val="left" w:pos="720"/>
      </w:tabs>
      <w:wordWrap w:val="0"/>
      <w:spacing w:after="150"/>
      <w:ind w:left="709" w:hanging="720"/>
      <w:jc w:val="both"/>
    </w:pPr>
  </w:style>
  <w:style w:type="paragraph" w:customStyle="1" w:styleId="ParaAttribute8">
    <w:name w:val="ParaAttribute8"/>
    <w:pPr>
      <w:wordWrap w:val="0"/>
      <w:spacing w:after="150"/>
      <w:ind w:left="709" w:hanging="720"/>
      <w:jc w:val="both"/>
    </w:pPr>
  </w:style>
  <w:style w:type="paragraph" w:customStyle="1" w:styleId="ParaAttribute9">
    <w:name w:val="ParaAttribute9"/>
    <w:pPr>
      <w:wordWrap w:val="0"/>
      <w:spacing w:after="200"/>
      <w:ind w:left="426"/>
    </w:pPr>
  </w:style>
  <w:style w:type="paragraph" w:customStyle="1" w:styleId="ParaAttribute10">
    <w:name w:val="ParaAttribute10"/>
    <w:pPr>
      <w:wordWrap w:val="0"/>
      <w:spacing w:after="200"/>
      <w:jc w:val="center"/>
    </w:pPr>
  </w:style>
  <w:style w:type="paragraph" w:customStyle="1" w:styleId="ParaAttribute11">
    <w:name w:val="ParaAttribute11"/>
    <w:pPr>
      <w:wordWrap w:val="0"/>
      <w:spacing w:after="200"/>
      <w:jc w:val="both"/>
    </w:pPr>
  </w:style>
  <w:style w:type="paragraph" w:customStyle="1" w:styleId="ParaAttribute12">
    <w:name w:val="ParaAttribute12"/>
    <w:pPr>
      <w:wordWrap w:val="0"/>
      <w:spacing w:after="200"/>
      <w:ind w:firstLine="708"/>
      <w:jc w:val="both"/>
    </w:pPr>
  </w:style>
  <w:style w:type="paragraph" w:customStyle="1" w:styleId="ParaAttribute13">
    <w:name w:val="ParaAttribute13"/>
    <w:pPr>
      <w:wordWrap w:val="0"/>
      <w:spacing w:after="200"/>
      <w:ind w:firstLine="708"/>
      <w:jc w:val="center"/>
    </w:pPr>
  </w:style>
  <w:style w:type="paragraph" w:customStyle="1" w:styleId="ParaAttribute14">
    <w:name w:val="ParaAttribute14"/>
    <w:pPr>
      <w:widowControl w:val="0"/>
      <w:wordWrap w:val="0"/>
    </w:pPr>
  </w:style>
  <w:style w:type="character" w:customStyle="1" w:styleId="CharAttribute0">
    <w:name w:val="CharAttribute0"/>
    <w:rPr>
      <w:rFonts w:ascii="Times New Roman" w:eastAsia="Times New Roman" w:hAnsi="Times New Roman" w:hint="default"/>
    </w:rPr>
  </w:style>
  <w:style w:type="character" w:customStyle="1" w:styleId="CharAttribute1">
    <w:name w:val="CharAttribute1"/>
    <w:rPr>
      <w:rFonts w:ascii="Times New Roman" w:eastAsia="Times New Roman" w:hAnsi="Times New Roman" w:hint="default"/>
      <w:b/>
      <w:sz w:val="24"/>
    </w:rPr>
  </w:style>
  <w:style w:type="character" w:customStyle="1" w:styleId="CharAttribute2">
    <w:name w:val="CharAttribute2"/>
    <w:rPr>
      <w:rFonts w:ascii="Times New Roman" w:eastAsia="Times New Roman" w:hAnsi="Times New Roman" w:hint="default"/>
      <w:sz w:val="24"/>
    </w:rPr>
  </w:style>
  <w:style w:type="character" w:customStyle="1" w:styleId="CharAttribute3">
    <w:name w:val="CharAttribute3"/>
    <w:rPr>
      <w:rFonts w:ascii="Times New Roman" w:eastAsia="Times New Roman" w:hAnsi="Times New Roman" w:hint="default"/>
      <w:i/>
      <w:sz w:val="24"/>
    </w:rPr>
  </w:style>
  <w:style w:type="character" w:customStyle="1" w:styleId="CharAttribute4">
    <w:name w:val="CharAttribute4"/>
    <w:rPr>
      <w:rFonts w:ascii="Times New Roman" w:eastAsia="Times New Roman" w:hAnsi="Times New Roman" w:hint="default"/>
      <w:sz w:val="24"/>
    </w:rPr>
  </w:style>
  <w:style w:type="character" w:customStyle="1" w:styleId="CharAttribute5">
    <w:name w:val="CharAttribute5"/>
    <w:rPr>
      <w:rFonts w:ascii="Times New Roman" w:eastAsia="Times New Roman" w:hAnsi="Times New Roman" w:hint="default"/>
      <w:sz w:val="24"/>
    </w:rPr>
  </w:style>
  <w:style w:type="character" w:customStyle="1" w:styleId="CharAttribute6">
    <w:name w:val="CharAttribute6"/>
    <w:rPr>
      <w:rFonts w:ascii="Times New Roman" w:eastAsia="Times New Roman" w:hAnsi="Times New Roman" w:hint="default"/>
      <w:sz w:val="24"/>
    </w:rPr>
  </w:style>
  <w:style w:type="character" w:customStyle="1" w:styleId="CharAttribute7">
    <w:name w:val="CharAttribute7"/>
    <w:rPr>
      <w:rFonts w:ascii="Times New Roman" w:eastAsia="Times New Roman" w:hAnsi="Times New Roman" w:hint="default"/>
      <w:sz w:val="24"/>
    </w:rPr>
  </w:style>
  <w:style w:type="character" w:customStyle="1" w:styleId="CharAttribute8">
    <w:name w:val="CharAttribute8"/>
    <w:rPr>
      <w:rFonts w:ascii="Times New Roman" w:eastAsia="Times New Roman" w:hAnsi="Times New Roman" w:hint="default"/>
      <w:sz w:val="24"/>
    </w:rPr>
  </w:style>
  <w:style w:type="character" w:customStyle="1" w:styleId="CharAttribute9">
    <w:name w:val="CharAttribute9"/>
    <w:rPr>
      <w:rFonts w:ascii="Times New Roman" w:eastAsia="Times New Roman" w:hAnsi="Times New Roman" w:hint="default"/>
      <w:sz w:val="24"/>
    </w:rPr>
  </w:style>
  <w:style w:type="character" w:customStyle="1" w:styleId="CharAttribute10">
    <w:name w:val="CharAttribute10"/>
    <w:rPr>
      <w:rFonts w:ascii="Batang" w:eastAsia="Batang" w:hAnsi="Batang" w:hint="default"/>
      <w:sz w:val="18"/>
    </w:rPr>
  </w:style>
  <w:style w:type="character" w:customStyle="1" w:styleId="CharAttribute11">
    <w:name w:val="CharAttribute11"/>
    <w:rPr>
      <w:rFonts w:ascii="Times New Roman" w:eastAsia="Times New Roman" w:hAnsi="Times New Roman" w:hint="default"/>
    </w:rPr>
  </w:style>
  <w:style w:type="character" w:customStyle="1" w:styleId="CharAttribute12">
    <w:name w:val="CharAttribute12"/>
    <w:rPr>
      <w:rFonts w:ascii="Times New Roman" w:eastAsia="Times New Roman" w:hAnsi="Times New Roman" w:hint="default"/>
    </w:rPr>
  </w:style>
  <w:style w:type="character" w:customStyle="1" w:styleId="CharAttribute13">
    <w:name w:val="CharAttribute13"/>
    <w:rPr>
      <w:rFonts w:ascii="Calibri" w:eastAsia="Times New Roman" w:hAnsi="Calibri" w:hint="default"/>
    </w:rPr>
  </w:style>
  <w:style w:type="character" w:customStyle="1" w:styleId="CharAttribute14">
    <w:name w:val="CharAttribute14"/>
    <w:rPr>
      <w:rFonts w:ascii="Times New Roman" w:eastAsia="Times New Roman" w:hAnsi="Times New Roman" w:hint="default"/>
      <w:sz w:val="24"/>
    </w:rPr>
  </w:style>
  <w:style w:type="character" w:customStyle="1" w:styleId="CharAttribute15">
    <w:name w:val="CharAttribute15"/>
    <w:rPr>
      <w:rFonts w:ascii="Calibri" w:eastAsia="Times New Roman" w:hAnsi="Calibri" w:hint="default"/>
      <w:sz w:val="24"/>
    </w:rPr>
  </w:style>
  <w:style w:type="character" w:customStyle="1" w:styleId="CharAttribute16">
    <w:name w:val="CharAttribute16"/>
    <w:rPr>
      <w:rFonts w:ascii="Calibri" w:eastAsia="Calibri" w:hAnsi="Calibri"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jc w:val="left"/>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paragraph" w:styleId="BalloonText">
    <w:name w:val="Balloon Text"/>
    <w:basedOn w:val="Normal"/>
    <w:link w:val="BalloonTextChar"/>
    <w:uiPriority w:val="99"/>
    <w:semiHidden/>
    <w:unhideWhenUse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Pr>
      <w:rFonts w:asciiTheme="majorHAnsi" w:eastAsiaTheme="majorEastAsia" w:hAnsiTheme="majorHAnsi" w:cstheme="majorBidi"/>
      <w:sz w:val="18"/>
      <w:szCs w:val="18"/>
    </w:rPr>
  </w:style>
  <w:style w:type="paragraph" w:customStyle="1" w:styleId="ParaAttribute0">
    <w:name w:val="ParaAttribute0"/>
    <w:pPr>
      <w:wordWrap w:val="0"/>
      <w:spacing w:after="200"/>
      <w:jc w:val="center"/>
    </w:pPr>
  </w:style>
  <w:style w:type="paragraph" w:customStyle="1" w:styleId="ParaAttribute1">
    <w:name w:val="ParaAttribute1"/>
    <w:pPr>
      <w:wordWrap w:val="0"/>
      <w:spacing w:after="200"/>
    </w:pPr>
  </w:style>
  <w:style w:type="paragraph" w:customStyle="1" w:styleId="ParaAttribute2">
    <w:name w:val="ParaAttribute2"/>
    <w:pPr>
      <w:widowControl w:val="0"/>
      <w:wordWrap w:val="0"/>
      <w:spacing w:after="200"/>
      <w:ind w:left="426" w:hanging="360"/>
      <w:jc w:val="both"/>
    </w:pPr>
  </w:style>
  <w:style w:type="paragraph" w:customStyle="1" w:styleId="ParaAttribute3">
    <w:name w:val="ParaAttribute3"/>
    <w:pPr>
      <w:wordWrap w:val="0"/>
      <w:spacing w:after="200"/>
      <w:jc w:val="both"/>
    </w:pPr>
  </w:style>
  <w:style w:type="paragraph" w:customStyle="1" w:styleId="ParaAttribute4">
    <w:name w:val="ParaAttribute4"/>
    <w:pPr>
      <w:wordWrap w:val="0"/>
      <w:spacing w:after="150"/>
      <w:jc w:val="both"/>
    </w:pPr>
  </w:style>
  <w:style w:type="paragraph" w:customStyle="1" w:styleId="ParaAttribute5">
    <w:name w:val="ParaAttribute5"/>
    <w:pPr>
      <w:wordWrap w:val="0"/>
      <w:spacing w:after="150"/>
      <w:jc w:val="both"/>
    </w:pPr>
  </w:style>
  <w:style w:type="paragraph" w:customStyle="1" w:styleId="ParaAttribute6">
    <w:name w:val="ParaAttribute6"/>
    <w:pPr>
      <w:widowControl w:val="0"/>
      <w:tabs>
        <w:tab w:val="left" w:pos="720"/>
      </w:tabs>
      <w:wordWrap w:val="0"/>
      <w:spacing w:after="150"/>
      <w:ind w:left="709" w:hanging="720"/>
    </w:pPr>
  </w:style>
  <w:style w:type="paragraph" w:customStyle="1" w:styleId="ParaAttribute7">
    <w:name w:val="ParaAttribute7"/>
    <w:pPr>
      <w:widowControl w:val="0"/>
      <w:tabs>
        <w:tab w:val="left" w:pos="720"/>
      </w:tabs>
      <w:wordWrap w:val="0"/>
      <w:spacing w:after="150"/>
      <w:ind w:left="709" w:hanging="720"/>
      <w:jc w:val="both"/>
    </w:pPr>
  </w:style>
  <w:style w:type="paragraph" w:customStyle="1" w:styleId="ParaAttribute8">
    <w:name w:val="ParaAttribute8"/>
    <w:pPr>
      <w:wordWrap w:val="0"/>
      <w:spacing w:after="150"/>
      <w:ind w:left="709" w:hanging="720"/>
      <w:jc w:val="both"/>
    </w:pPr>
  </w:style>
  <w:style w:type="paragraph" w:customStyle="1" w:styleId="ParaAttribute9">
    <w:name w:val="ParaAttribute9"/>
    <w:pPr>
      <w:wordWrap w:val="0"/>
      <w:spacing w:after="200"/>
      <w:ind w:left="426"/>
    </w:pPr>
  </w:style>
  <w:style w:type="paragraph" w:customStyle="1" w:styleId="ParaAttribute10">
    <w:name w:val="ParaAttribute10"/>
    <w:pPr>
      <w:wordWrap w:val="0"/>
      <w:spacing w:after="200"/>
      <w:jc w:val="center"/>
    </w:pPr>
  </w:style>
  <w:style w:type="paragraph" w:customStyle="1" w:styleId="ParaAttribute11">
    <w:name w:val="ParaAttribute11"/>
    <w:pPr>
      <w:wordWrap w:val="0"/>
      <w:spacing w:after="200"/>
      <w:jc w:val="both"/>
    </w:pPr>
  </w:style>
  <w:style w:type="paragraph" w:customStyle="1" w:styleId="ParaAttribute12">
    <w:name w:val="ParaAttribute12"/>
    <w:pPr>
      <w:wordWrap w:val="0"/>
      <w:spacing w:after="200"/>
      <w:ind w:firstLine="708"/>
      <w:jc w:val="both"/>
    </w:pPr>
  </w:style>
  <w:style w:type="paragraph" w:customStyle="1" w:styleId="ParaAttribute13">
    <w:name w:val="ParaAttribute13"/>
    <w:pPr>
      <w:wordWrap w:val="0"/>
      <w:spacing w:after="200"/>
      <w:ind w:firstLine="708"/>
      <w:jc w:val="center"/>
    </w:pPr>
  </w:style>
  <w:style w:type="paragraph" w:customStyle="1" w:styleId="ParaAttribute14">
    <w:name w:val="ParaAttribute14"/>
    <w:pPr>
      <w:widowControl w:val="0"/>
      <w:wordWrap w:val="0"/>
    </w:pPr>
  </w:style>
  <w:style w:type="character" w:customStyle="1" w:styleId="CharAttribute0">
    <w:name w:val="CharAttribute0"/>
    <w:rPr>
      <w:rFonts w:ascii="Times New Roman" w:eastAsia="Times New Roman" w:hAnsi="Times New Roman" w:hint="default"/>
    </w:rPr>
  </w:style>
  <w:style w:type="character" w:customStyle="1" w:styleId="CharAttribute1">
    <w:name w:val="CharAttribute1"/>
    <w:rPr>
      <w:rFonts w:ascii="Times New Roman" w:eastAsia="Times New Roman" w:hAnsi="Times New Roman" w:hint="default"/>
      <w:b/>
      <w:sz w:val="24"/>
    </w:rPr>
  </w:style>
  <w:style w:type="character" w:customStyle="1" w:styleId="CharAttribute2">
    <w:name w:val="CharAttribute2"/>
    <w:rPr>
      <w:rFonts w:ascii="Times New Roman" w:eastAsia="Times New Roman" w:hAnsi="Times New Roman" w:hint="default"/>
      <w:sz w:val="24"/>
    </w:rPr>
  </w:style>
  <w:style w:type="character" w:customStyle="1" w:styleId="CharAttribute3">
    <w:name w:val="CharAttribute3"/>
    <w:rPr>
      <w:rFonts w:ascii="Times New Roman" w:eastAsia="Times New Roman" w:hAnsi="Times New Roman" w:hint="default"/>
      <w:i/>
      <w:sz w:val="24"/>
    </w:rPr>
  </w:style>
  <w:style w:type="character" w:customStyle="1" w:styleId="CharAttribute4">
    <w:name w:val="CharAttribute4"/>
    <w:rPr>
      <w:rFonts w:ascii="Times New Roman" w:eastAsia="Times New Roman" w:hAnsi="Times New Roman" w:hint="default"/>
      <w:sz w:val="24"/>
    </w:rPr>
  </w:style>
  <w:style w:type="character" w:customStyle="1" w:styleId="CharAttribute5">
    <w:name w:val="CharAttribute5"/>
    <w:rPr>
      <w:rFonts w:ascii="Times New Roman" w:eastAsia="Times New Roman" w:hAnsi="Times New Roman" w:hint="default"/>
      <w:sz w:val="24"/>
    </w:rPr>
  </w:style>
  <w:style w:type="character" w:customStyle="1" w:styleId="CharAttribute6">
    <w:name w:val="CharAttribute6"/>
    <w:rPr>
      <w:rFonts w:ascii="Times New Roman" w:eastAsia="Times New Roman" w:hAnsi="Times New Roman" w:hint="default"/>
      <w:sz w:val="24"/>
    </w:rPr>
  </w:style>
  <w:style w:type="character" w:customStyle="1" w:styleId="CharAttribute7">
    <w:name w:val="CharAttribute7"/>
    <w:rPr>
      <w:rFonts w:ascii="Times New Roman" w:eastAsia="Times New Roman" w:hAnsi="Times New Roman" w:hint="default"/>
      <w:sz w:val="24"/>
    </w:rPr>
  </w:style>
  <w:style w:type="character" w:customStyle="1" w:styleId="CharAttribute8">
    <w:name w:val="CharAttribute8"/>
    <w:rPr>
      <w:rFonts w:ascii="Times New Roman" w:eastAsia="Times New Roman" w:hAnsi="Times New Roman" w:hint="default"/>
      <w:sz w:val="24"/>
    </w:rPr>
  </w:style>
  <w:style w:type="character" w:customStyle="1" w:styleId="CharAttribute9">
    <w:name w:val="CharAttribute9"/>
    <w:rPr>
      <w:rFonts w:ascii="Times New Roman" w:eastAsia="Times New Roman" w:hAnsi="Times New Roman" w:hint="default"/>
      <w:sz w:val="24"/>
    </w:rPr>
  </w:style>
  <w:style w:type="character" w:customStyle="1" w:styleId="CharAttribute10">
    <w:name w:val="CharAttribute10"/>
    <w:rPr>
      <w:rFonts w:ascii="Batang" w:eastAsia="Batang" w:hAnsi="Batang" w:hint="default"/>
      <w:sz w:val="18"/>
    </w:rPr>
  </w:style>
  <w:style w:type="character" w:customStyle="1" w:styleId="CharAttribute11">
    <w:name w:val="CharAttribute11"/>
    <w:rPr>
      <w:rFonts w:ascii="Times New Roman" w:eastAsia="Times New Roman" w:hAnsi="Times New Roman" w:hint="default"/>
    </w:rPr>
  </w:style>
  <w:style w:type="character" w:customStyle="1" w:styleId="CharAttribute12">
    <w:name w:val="CharAttribute12"/>
    <w:rPr>
      <w:rFonts w:ascii="Times New Roman" w:eastAsia="Times New Roman" w:hAnsi="Times New Roman" w:hint="default"/>
    </w:rPr>
  </w:style>
  <w:style w:type="character" w:customStyle="1" w:styleId="CharAttribute13">
    <w:name w:val="CharAttribute13"/>
    <w:rPr>
      <w:rFonts w:ascii="Calibri" w:eastAsia="Times New Roman" w:hAnsi="Calibri" w:hint="default"/>
    </w:rPr>
  </w:style>
  <w:style w:type="character" w:customStyle="1" w:styleId="CharAttribute14">
    <w:name w:val="CharAttribute14"/>
    <w:rPr>
      <w:rFonts w:ascii="Times New Roman" w:eastAsia="Times New Roman" w:hAnsi="Times New Roman" w:hint="default"/>
      <w:sz w:val="24"/>
    </w:rPr>
  </w:style>
  <w:style w:type="character" w:customStyle="1" w:styleId="CharAttribute15">
    <w:name w:val="CharAttribute15"/>
    <w:rPr>
      <w:rFonts w:ascii="Calibri" w:eastAsia="Times New Roman" w:hAnsi="Calibri" w:hint="default"/>
      <w:sz w:val="24"/>
    </w:rPr>
  </w:style>
  <w:style w:type="character" w:customStyle="1" w:styleId="CharAttribute16">
    <w:name w:val="CharAttribute16"/>
    <w:rPr>
      <w:rFonts w:ascii="Calibri" w:eastAsia="Calibri" w:hAnsi="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9285</Characters>
  <Application>Microsoft Office Word</Application>
  <DocSecurity>0</DocSecurity>
  <Lines>77</Lines>
  <Paragraphs>21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Nenko Salchev</dc:creator>
  <cp:lastModifiedBy>Tzvetinka Tzanova</cp:lastModifiedBy>
  <cp:revision>2</cp:revision>
  <cp:lastPrinted>2018-02-22T14:28:00Z</cp:lastPrinted>
  <dcterms:created xsi:type="dcterms:W3CDTF">2018-02-23T11:25:00Z</dcterms:created>
  <dcterms:modified xsi:type="dcterms:W3CDTF">2018-02-23T11:25:00Z</dcterms:modified>
</cp:coreProperties>
</file>